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9B" w:rsidRPr="001F19BC" w:rsidRDefault="00DD049B" w:rsidP="00DD049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  <w:r w:rsidRPr="001F19B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00B2586" wp14:editId="66AB527B">
            <wp:extent cx="5334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9B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</w:t>
      </w:r>
    </w:p>
    <w:p w:rsidR="00DD049B" w:rsidRPr="001F19BC" w:rsidRDefault="00DD049B" w:rsidP="00DD049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1F19BC">
        <w:rPr>
          <w:rFonts w:ascii="Times New Roman" w:eastAsia="Times New Roman" w:hAnsi="Times New Roman" w:cs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49B" w:rsidRPr="001F19BC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DD049B" w:rsidRPr="001F19BC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1F19B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DD049B" w:rsidRPr="001F19BC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DD049B" w:rsidRPr="001F19BC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D049B" w:rsidRPr="001F19BC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1F19B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F19B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1F19B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DD049B" w:rsidRPr="001F19BC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DD049B" w:rsidRPr="001F19BC" w:rsidRDefault="00DD049B" w:rsidP="00DD0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1F19B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DD049B" w:rsidRPr="001F19BC" w:rsidRDefault="00DD049B" w:rsidP="00DD049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197D" wp14:editId="6146C453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                </w:t>
      </w:r>
      <w:r w:rsidRPr="001F19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DD049B" w:rsidRPr="001F19BC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1F19B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           </w:t>
      </w:r>
      <w:r w:rsidRPr="001F19B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2022 року №</w:t>
      </w:r>
    </w:p>
    <w:p w:rsidR="00DD049B" w:rsidRDefault="00DD049B" w:rsidP="00DD049B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дозволу на розроблення</w:t>
      </w:r>
    </w:p>
    <w:p w:rsidR="00DD049B" w:rsidRDefault="00DD049B" w:rsidP="00DD049B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технічної документації із землеустрою</w:t>
      </w:r>
    </w:p>
    <w:p w:rsidR="00DD049B" w:rsidRPr="001F19BC" w:rsidRDefault="00DD049B" w:rsidP="00DD049B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інвентаризації </w:t>
      </w:r>
      <w:r w:rsidRPr="00742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DD049B" w:rsidRPr="001F19BC" w:rsidRDefault="00DD049B" w:rsidP="00D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розташованої в м. Малині</w:t>
      </w:r>
    </w:p>
    <w:p w:rsidR="00DD049B" w:rsidRPr="001F19BC" w:rsidRDefault="00DD049B" w:rsidP="00D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049B" w:rsidRPr="001F19BC" w:rsidRDefault="00DD049B" w:rsidP="00D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049B" w:rsidRPr="001F19BC" w:rsidRDefault="00DD049B" w:rsidP="00D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 ст. 10, 26  Закону України «Про місцеве самоврядування в Україні», Земельним кодексом України, законами України</w:t>
      </w:r>
      <w:r w:rsidRPr="008218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821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землеустрій», «Про оренду землі», «Про Державний земельний кадастр»,</w:t>
      </w:r>
      <w:r w:rsidRPr="00D25DD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25DDA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25DD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23.05.2012 № 513 «Про затвердження порядку проведення інвентаризації земель»,</w:t>
      </w:r>
      <w:r>
        <w:rPr>
          <w:sz w:val="28"/>
          <w:szCs w:val="28"/>
          <w:lang w:val="uk-UA"/>
        </w:rPr>
        <w:t xml:space="preserve"> 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враховуючи рекомендації постійної комісії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орії, будівництва, архітектури, </w:t>
      </w:r>
      <w:r w:rsidRPr="001F19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міська рада</w:t>
      </w:r>
    </w:p>
    <w:p w:rsidR="00DD049B" w:rsidRPr="001F19BC" w:rsidRDefault="00DD049B" w:rsidP="00DD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F19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DD049B" w:rsidRPr="00DD049B" w:rsidRDefault="00DD049B" w:rsidP="00DD049B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4EF">
        <w:rPr>
          <w:rFonts w:ascii="Times New Roman" w:hAnsi="Times New Roman" w:cs="Times New Roman"/>
          <w:b/>
          <w:sz w:val="28"/>
          <w:szCs w:val="28"/>
          <w:lang w:val="uk-UA" w:eastAsia="uk-UA"/>
        </w:rPr>
        <w:t>1.</w:t>
      </w:r>
      <w:r w:rsidRPr="008D35B6">
        <w:rPr>
          <w:b/>
          <w:sz w:val="28"/>
          <w:szCs w:val="28"/>
          <w:lang w:val="uk-UA" w:eastAsia="uk-UA"/>
        </w:rPr>
        <w:t xml:space="preserve"> </w:t>
      </w:r>
      <w:r w:rsidRPr="003834E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Надати дозвіл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УПРАВЛІННЮ ЖИТЛОВО-КОМУНАЛЬНОГО ГОСПОДАРСТВА ВИКОНАВЧОГО КОМІТЕТУ МАЛИНСЬКОЇ МІСЬКОЇ РАДИ </w:t>
      </w:r>
      <w:r w:rsidRPr="003834E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 розробку технічної документації із землеустрою щодо </w:t>
      </w:r>
      <w:r w:rsidRPr="003834EF">
        <w:rPr>
          <w:rFonts w:ascii="Times New Roman" w:hAnsi="Times New Roman" w:cs="Times New Roman"/>
          <w:b/>
          <w:color w:val="00000A"/>
          <w:sz w:val="28"/>
          <w:szCs w:val="28"/>
          <w:bdr w:val="none" w:sz="0" w:space="0" w:color="auto" w:frame="1"/>
          <w:lang w:val="uk-UA"/>
        </w:rPr>
        <w:t>інвентаризації земельної ділянки</w:t>
      </w:r>
      <w:r w:rsidRPr="0038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0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власності для будівництва та обслуговування будівель органів державної влади та місцевого самоврядування під об’єктом нерухомого майна (нежитлова будівля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), орієнтов</w:t>
      </w:r>
      <w:r w:rsidRPr="00DD0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ною площею  0,2340 га, по вул. </w:t>
      </w:r>
      <w:proofErr w:type="spellStart"/>
      <w:r w:rsidRPr="00DD0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Неманихіна</w:t>
      </w:r>
      <w:proofErr w:type="spellEnd"/>
      <w:r w:rsidRPr="00DD0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3 в м. Малині.</w:t>
      </w:r>
    </w:p>
    <w:p w:rsidR="00DD049B" w:rsidRPr="003834EF" w:rsidRDefault="00DD049B" w:rsidP="00DD049B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Pr="00B96D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F445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DD049B" w:rsidRPr="00B96D15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049B" w:rsidRPr="00B96D15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049B" w:rsidRPr="00B96D15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96D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  Олександр СИТАЙЛО</w:t>
      </w:r>
    </w:p>
    <w:p w:rsidR="00DD049B" w:rsidRPr="00B96D15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49B" w:rsidRPr="00B96D15" w:rsidRDefault="00DD049B" w:rsidP="00DD049B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B96D15">
        <w:rPr>
          <w:rFonts w:ascii="Times New Roman" w:eastAsia="Times New Roman" w:hAnsi="Times New Roman" w:cs="Times New Roman"/>
          <w:szCs w:val="20"/>
          <w:lang w:val="uk-UA" w:eastAsia="ru-RU"/>
        </w:rPr>
        <w:t>Павло ІВАНЕНКО</w:t>
      </w:r>
    </w:p>
    <w:p w:rsidR="00DD049B" w:rsidRPr="00B96D15" w:rsidRDefault="00DD049B" w:rsidP="00DD04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0"/>
          <w:lang w:val="uk-UA" w:eastAsia="uk-UA"/>
        </w:rPr>
      </w:pPr>
      <w:r w:rsidRPr="00B96D15">
        <w:rPr>
          <w:rFonts w:ascii="Times New Roman" w:eastAsia="Times New Roman" w:hAnsi="Times New Roman" w:cs="Times New Roman"/>
          <w:szCs w:val="20"/>
          <w:lang w:val="uk-UA" w:eastAsia="uk-UA"/>
        </w:rPr>
        <w:t xml:space="preserve">Олександр ПАРШАКОВ      </w:t>
      </w:r>
    </w:p>
    <w:p w:rsidR="00DD049B" w:rsidRPr="00010BF2" w:rsidRDefault="00DD049B" w:rsidP="00DD049B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B96D15">
        <w:rPr>
          <w:rFonts w:ascii="Times New Roman" w:eastAsia="Times New Roman" w:hAnsi="Times New Roman" w:cs="Times New Roman"/>
          <w:szCs w:val="20"/>
          <w:lang w:val="uk-UA" w:eastAsia="ru-RU"/>
        </w:rPr>
        <w:t>Олександр ОСАДЧИЙ</w:t>
      </w:r>
    </w:p>
    <w:sectPr w:rsidR="00DD049B" w:rsidRPr="00010BF2" w:rsidSect="00CB5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09"/>
    <w:rsid w:val="00010BF2"/>
    <w:rsid w:val="00336DE2"/>
    <w:rsid w:val="00364CBA"/>
    <w:rsid w:val="003834EF"/>
    <w:rsid w:val="005B1293"/>
    <w:rsid w:val="006B6BFC"/>
    <w:rsid w:val="00755153"/>
    <w:rsid w:val="00B06F09"/>
    <w:rsid w:val="00B072EC"/>
    <w:rsid w:val="00CB52B9"/>
    <w:rsid w:val="00D25DDA"/>
    <w:rsid w:val="00DD049B"/>
    <w:rsid w:val="00DE7CCD"/>
    <w:rsid w:val="00E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2022-09-12T07:24:00Z</cp:lastPrinted>
  <dcterms:created xsi:type="dcterms:W3CDTF">2022-06-15T06:32:00Z</dcterms:created>
  <dcterms:modified xsi:type="dcterms:W3CDTF">2022-09-12T09:35:00Z</dcterms:modified>
</cp:coreProperties>
</file>