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1E519D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1E519D">
        <w:rPr>
          <w:rFonts w:eastAsia="Calibri"/>
          <w:bCs/>
          <w:sz w:val="28"/>
          <w:szCs w:val="28"/>
          <w:u w:val="single"/>
          <w:lang w:val="uk-UA"/>
        </w:rPr>
        <w:t xml:space="preserve">  1  вересня 2023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№ </w:t>
      </w:r>
      <w:r w:rsidRPr="001E519D">
        <w:rPr>
          <w:rFonts w:eastAsia="Calibri"/>
          <w:sz w:val="28"/>
          <w:szCs w:val="28"/>
          <w:u w:val="single"/>
          <w:lang w:val="uk-UA"/>
        </w:rPr>
        <w:t xml:space="preserve"> 143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1E519D">
        <w:rPr>
          <w:rFonts w:eastAsia="Calibri"/>
          <w:sz w:val="28"/>
          <w:szCs w:val="28"/>
          <w:u w:val="single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  <w:bookmarkStart w:id="0" w:name="_GoBack"/>
      <w:bookmarkEnd w:id="0"/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Про оголошення Дн</w:t>
      </w:r>
      <w:r>
        <w:rPr>
          <w:rFonts w:eastAsia="Calibri"/>
          <w:sz w:val="28"/>
          <w:szCs w:val="28"/>
          <w:lang w:val="uk-UA"/>
        </w:rPr>
        <w:t>ів</w:t>
      </w:r>
      <w:r w:rsidRPr="001E3A13">
        <w:rPr>
          <w:rFonts w:eastAsia="Calibri"/>
          <w:sz w:val="28"/>
          <w:szCs w:val="28"/>
          <w:lang w:val="uk-UA"/>
        </w:rPr>
        <w:t xml:space="preserve"> жалоби 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на території Малинської міської територіальної громади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 xml:space="preserve">Згідно із п.20 ч.4 ст.42 Закону України «Про місцеве самоврядування в Україні», </w:t>
      </w:r>
      <w:r w:rsidRPr="001E3A13">
        <w:rPr>
          <w:sz w:val="28"/>
          <w:szCs w:val="28"/>
          <w:lang w:val="uk-UA"/>
        </w:rPr>
        <w:t>у зв’язку із загибеллю під час виконання громадянського і військового обов'язку жителів Малинської міської територіальної громади</w:t>
      </w:r>
      <w:r>
        <w:rPr>
          <w:sz w:val="28"/>
          <w:szCs w:val="28"/>
          <w:lang w:val="uk-UA"/>
        </w:rPr>
        <w:t>:</w:t>
      </w:r>
    </w:p>
    <w:p w:rsid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Цильї</w:t>
      </w:r>
      <w:proofErr w:type="spellEnd"/>
      <w:r>
        <w:rPr>
          <w:sz w:val="28"/>
          <w:szCs w:val="28"/>
          <w:lang w:val="uk-UA"/>
        </w:rPr>
        <w:t xml:space="preserve"> Миколи Ігоровича, 1982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(м.</w:t>
      </w:r>
      <w:r w:rsidR="00102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Малин)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Брожека</w:t>
      </w:r>
      <w:proofErr w:type="spellEnd"/>
      <w:r>
        <w:rPr>
          <w:sz w:val="28"/>
          <w:szCs w:val="28"/>
          <w:lang w:val="uk-UA"/>
        </w:rPr>
        <w:t xml:space="preserve"> Олександра Вікторовича, 1972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(с. </w:t>
      </w:r>
      <w:proofErr w:type="spellStart"/>
      <w:r>
        <w:rPr>
          <w:sz w:val="28"/>
          <w:szCs w:val="28"/>
          <w:lang w:val="uk-UA"/>
        </w:rPr>
        <w:t>Юрівка</w:t>
      </w:r>
      <w:proofErr w:type="spellEnd"/>
      <w:r>
        <w:rPr>
          <w:sz w:val="28"/>
          <w:szCs w:val="28"/>
          <w:lang w:val="uk-UA"/>
        </w:rPr>
        <w:t>)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Савліва</w:t>
      </w:r>
      <w:proofErr w:type="spellEnd"/>
      <w:r>
        <w:rPr>
          <w:sz w:val="28"/>
          <w:szCs w:val="28"/>
          <w:lang w:val="uk-UA"/>
        </w:rPr>
        <w:t xml:space="preserve">  Ярослава Олександровича, 1995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(с. Нові </w:t>
      </w:r>
      <w:proofErr w:type="spellStart"/>
      <w:r>
        <w:rPr>
          <w:sz w:val="28"/>
          <w:szCs w:val="28"/>
          <w:lang w:val="uk-UA"/>
        </w:rPr>
        <w:t>Вороб</w:t>
      </w:r>
      <w:r w:rsidRPr="001E3A1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)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1. Оголосити </w:t>
      </w:r>
      <w:r>
        <w:rPr>
          <w:sz w:val="28"/>
          <w:szCs w:val="28"/>
          <w:lang w:val="uk-UA"/>
        </w:rPr>
        <w:t>2, 3, 4 вересня</w:t>
      </w:r>
      <w:r w:rsidRPr="001E3A13">
        <w:rPr>
          <w:sz w:val="28"/>
          <w:szCs w:val="28"/>
          <w:lang w:val="uk-UA"/>
        </w:rPr>
        <w:t xml:space="preserve"> 2023 року на території Малинської міської територіальної громади Дн</w:t>
      </w:r>
      <w:r>
        <w:rPr>
          <w:sz w:val="28"/>
          <w:szCs w:val="28"/>
          <w:lang w:val="uk-UA"/>
        </w:rPr>
        <w:t>ями</w:t>
      </w:r>
      <w:r w:rsidRPr="001E3A13">
        <w:rPr>
          <w:sz w:val="28"/>
          <w:szCs w:val="28"/>
          <w:lang w:val="uk-UA"/>
        </w:rPr>
        <w:t xml:space="preserve"> жалоби.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2.  На знак скорботи за загиблим захисником України приспустити Державні Прапори України на будинках i спорудах органів державної влади, органів місцевого самоврядування, державних підприємств, установ i організацій громади.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3.  Заборонити проведення розважальних та концертних заходів на території громади, а також звучання розважальної музики у громадських місцях та громадському транспорті.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4. Контроль за виконанням даного розпорядження залишаю за собою.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Міський голова                                                                   Олександр СИТАЙЛО</w:t>
      </w:r>
    </w:p>
    <w:p w:rsidR="001E3A13" w:rsidRPr="001E3A13" w:rsidRDefault="001E3A13" w:rsidP="001E3A13">
      <w:pPr>
        <w:spacing w:line="276" w:lineRule="auto"/>
        <w:jc w:val="both"/>
        <w:rPr>
          <w:sz w:val="28"/>
          <w:szCs w:val="28"/>
        </w:rPr>
      </w:pP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61D0A"/>
    <w:rsid w:val="00102124"/>
    <w:rsid w:val="00140D0E"/>
    <w:rsid w:val="001E3A13"/>
    <w:rsid w:val="001E519D"/>
    <w:rsid w:val="005B57AB"/>
    <w:rsid w:val="007035A8"/>
    <w:rsid w:val="00873682"/>
    <w:rsid w:val="009725D6"/>
    <w:rsid w:val="009D2606"/>
    <w:rsid w:val="00AA1FD5"/>
    <w:rsid w:val="00CA2C30"/>
    <w:rsid w:val="00C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06B0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3</cp:revision>
  <cp:lastPrinted>2023-09-05T14:10:00Z</cp:lastPrinted>
  <dcterms:created xsi:type="dcterms:W3CDTF">2023-09-05T14:11:00Z</dcterms:created>
  <dcterms:modified xsi:type="dcterms:W3CDTF">2023-11-16T06:58:00Z</dcterms:modified>
</cp:coreProperties>
</file>