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C83" w:rsidRPr="00964C83" w:rsidRDefault="00964C83" w:rsidP="00964C83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964C83"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C83" w:rsidRPr="00964C83" w:rsidRDefault="00964C83" w:rsidP="00964C83">
      <w:pPr>
        <w:ind w:right="43"/>
        <w:jc w:val="center"/>
        <w:rPr>
          <w:b/>
          <w:sz w:val="16"/>
          <w:szCs w:val="16"/>
          <w:lang w:eastAsia="ru-RU"/>
        </w:rPr>
      </w:pPr>
    </w:p>
    <w:p w:rsidR="00964C83" w:rsidRPr="00964C83" w:rsidRDefault="00964C83" w:rsidP="00964C83">
      <w:pPr>
        <w:keepNext/>
        <w:jc w:val="center"/>
        <w:outlineLvl w:val="0"/>
        <w:rPr>
          <w:caps/>
          <w:lang w:eastAsia="ru-RU"/>
        </w:rPr>
      </w:pPr>
      <w:r w:rsidRPr="00964C83">
        <w:rPr>
          <w:caps/>
          <w:lang w:eastAsia="ru-RU"/>
        </w:rPr>
        <w:t xml:space="preserve">МАЛИНСЬКА МІСЬКА РАДА                         </w:t>
      </w:r>
    </w:p>
    <w:p w:rsidR="00964C83" w:rsidRPr="00964C83" w:rsidRDefault="00964C83" w:rsidP="00964C83">
      <w:pPr>
        <w:jc w:val="center"/>
        <w:rPr>
          <w:lang w:eastAsia="ru-RU"/>
        </w:rPr>
      </w:pPr>
      <w:r w:rsidRPr="00964C83">
        <w:rPr>
          <w:lang w:eastAsia="ru-RU"/>
        </w:rPr>
        <w:t>ЖИТОМИРСЬКОЇ ОБЛАСТІ</w:t>
      </w:r>
    </w:p>
    <w:p w:rsidR="00964C83" w:rsidRPr="00964C83" w:rsidRDefault="00964C83" w:rsidP="00964C83">
      <w:pPr>
        <w:jc w:val="center"/>
        <w:rPr>
          <w:sz w:val="16"/>
          <w:szCs w:val="16"/>
          <w:lang w:eastAsia="ru-RU"/>
        </w:rPr>
      </w:pPr>
    </w:p>
    <w:p w:rsidR="00964C83" w:rsidRPr="00964C83" w:rsidRDefault="00964C83" w:rsidP="00964C83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964C83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964C83">
        <w:rPr>
          <w:b/>
          <w:caps/>
          <w:sz w:val="48"/>
          <w:szCs w:val="48"/>
          <w:lang w:eastAsia="ru-RU"/>
        </w:rPr>
        <w:t>Н</w:t>
      </w:r>
      <w:proofErr w:type="spellEnd"/>
      <w:r w:rsidRPr="00964C83">
        <w:rPr>
          <w:b/>
          <w:caps/>
          <w:sz w:val="48"/>
          <w:szCs w:val="48"/>
          <w:lang w:eastAsia="ru-RU"/>
        </w:rPr>
        <w:t xml:space="preserve"> я   </w:t>
      </w:r>
      <w:r w:rsidR="00B732DB">
        <w:rPr>
          <w:b/>
          <w:caps/>
          <w:sz w:val="48"/>
          <w:szCs w:val="48"/>
          <w:lang w:eastAsia="ru-RU"/>
        </w:rPr>
        <w:t xml:space="preserve">        ПРОЄКТ</w:t>
      </w:r>
    </w:p>
    <w:p w:rsidR="00964C83" w:rsidRPr="00964C83" w:rsidRDefault="00964C83" w:rsidP="00964C83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964C83" w:rsidRPr="00964C83" w:rsidRDefault="00964C83" w:rsidP="00964C83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964C83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964C83" w:rsidRPr="00964C83" w:rsidRDefault="00964C83" w:rsidP="00964C83">
      <w:pPr>
        <w:spacing w:line="480" w:lineRule="auto"/>
        <w:jc w:val="center"/>
        <w:rPr>
          <w:sz w:val="28"/>
          <w:lang w:eastAsia="ru-RU"/>
        </w:rPr>
      </w:pPr>
      <w:r w:rsidRPr="00964C8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A80FF61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G+sjkU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r w:rsidRPr="00964C83">
        <w:rPr>
          <w:sz w:val="28"/>
          <w:lang w:eastAsia="ru-RU"/>
        </w:rPr>
        <w:t>(</w:t>
      </w:r>
      <w:r w:rsidR="00B732DB">
        <w:rPr>
          <w:sz w:val="28"/>
          <w:lang w:eastAsia="ru-RU"/>
        </w:rPr>
        <w:t xml:space="preserve">                      </w:t>
      </w:r>
      <w:r w:rsidRPr="00964C83">
        <w:rPr>
          <w:sz w:val="28"/>
          <w:lang w:eastAsia="ru-RU"/>
        </w:rPr>
        <w:t xml:space="preserve"> сесія восьмого скликання)</w:t>
      </w:r>
    </w:p>
    <w:p w:rsidR="00964C83" w:rsidRPr="00964C83" w:rsidRDefault="00964C83" w:rsidP="00964C83">
      <w:pPr>
        <w:jc w:val="both"/>
        <w:rPr>
          <w:szCs w:val="20"/>
          <w:lang w:eastAsia="ru-RU"/>
        </w:rPr>
      </w:pPr>
      <w:r w:rsidRPr="00964C83">
        <w:rPr>
          <w:sz w:val="28"/>
          <w:u w:val="single"/>
          <w:lang w:eastAsia="ru-RU"/>
        </w:rPr>
        <w:t xml:space="preserve">від </w:t>
      </w:r>
      <w:r w:rsidR="00B732DB">
        <w:rPr>
          <w:sz w:val="28"/>
          <w:u w:val="single"/>
          <w:lang w:eastAsia="ru-RU"/>
        </w:rPr>
        <w:t xml:space="preserve">             </w:t>
      </w:r>
      <w:r w:rsidRPr="00964C83">
        <w:rPr>
          <w:sz w:val="28"/>
          <w:u w:val="single"/>
          <w:lang w:eastAsia="ru-RU"/>
        </w:rPr>
        <w:t xml:space="preserve"> 2025 року № </w:t>
      </w:r>
      <w:bookmarkEnd w:id="0"/>
      <w:r w:rsidR="00B732DB">
        <w:rPr>
          <w:sz w:val="28"/>
          <w:u w:val="single"/>
          <w:lang w:eastAsia="ru-RU"/>
        </w:rPr>
        <w:t xml:space="preserve"> </w:t>
      </w:r>
    </w:p>
    <w:p w:rsidR="00D07FD1" w:rsidRPr="00D07FD1" w:rsidRDefault="00D07FD1" w:rsidP="00D07FD1">
      <w:pPr>
        <w:jc w:val="both"/>
        <w:rPr>
          <w:sz w:val="28"/>
          <w:szCs w:val="28"/>
        </w:rPr>
      </w:pPr>
      <w:r w:rsidRPr="00D07FD1">
        <w:rPr>
          <w:sz w:val="28"/>
          <w:szCs w:val="28"/>
        </w:rPr>
        <w:t xml:space="preserve">Про надання дозволу на розробку </w:t>
      </w:r>
    </w:p>
    <w:p w:rsidR="00D07FD1" w:rsidRPr="00D07FD1" w:rsidRDefault="00D07FD1" w:rsidP="00D07FD1">
      <w:pPr>
        <w:jc w:val="both"/>
        <w:rPr>
          <w:sz w:val="28"/>
          <w:szCs w:val="28"/>
        </w:rPr>
      </w:pPr>
      <w:r w:rsidRPr="00D07FD1">
        <w:rPr>
          <w:sz w:val="28"/>
          <w:szCs w:val="28"/>
        </w:rPr>
        <w:t>технічної документаці</w:t>
      </w:r>
      <w:r w:rsidR="00043685">
        <w:rPr>
          <w:sz w:val="28"/>
          <w:szCs w:val="28"/>
        </w:rPr>
        <w:t>ї</w:t>
      </w:r>
      <w:r w:rsidRPr="00D07FD1">
        <w:rPr>
          <w:sz w:val="28"/>
          <w:szCs w:val="28"/>
        </w:rPr>
        <w:t xml:space="preserve"> із землеустрою </w:t>
      </w:r>
    </w:p>
    <w:p w:rsidR="00D07FD1" w:rsidRPr="00D07FD1" w:rsidRDefault="00D07FD1" w:rsidP="00D07FD1">
      <w:pPr>
        <w:jc w:val="both"/>
        <w:rPr>
          <w:sz w:val="28"/>
          <w:szCs w:val="28"/>
        </w:rPr>
      </w:pPr>
      <w:r w:rsidRPr="00D07FD1">
        <w:rPr>
          <w:sz w:val="28"/>
          <w:szCs w:val="28"/>
          <w:shd w:val="clear" w:color="auto" w:fill="FFFFFF"/>
        </w:rPr>
        <w:t>щодо поділу та об’єднання земельних</w:t>
      </w:r>
    </w:p>
    <w:p w:rsidR="007301B2" w:rsidRDefault="00D07FD1" w:rsidP="007301B2">
      <w:pPr>
        <w:jc w:val="both"/>
        <w:rPr>
          <w:sz w:val="28"/>
          <w:szCs w:val="28"/>
        </w:rPr>
      </w:pPr>
      <w:r w:rsidRPr="00D07FD1">
        <w:rPr>
          <w:sz w:val="28"/>
          <w:szCs w:val="28"/>
        </w:rPr>
        <w:t>ділянок</w:t>
      </w:r>
      <w:r w:rsidR="00574353">
        <w:rPr>
          <w:sz w:val="28"/>
          <w:szCs w:val="28"/>
        </w:rPr>
        <w:t xml:space="preserve"> на території </w:t>
      </w:r>
      <w:r w:rsidR="007301B2">
        <w:rPr>
          <w:sz w:val="28"/>
          <w:szCs w:val="28"/>
        </w:rPr>
        <w:t xml:space="preserve">Малинської міської </w:t>
      </w:r>
    </w:p>
    <w:p w:rsidR="007301B2" w:rsidRDefault="007301B2" w:rsidP="007301B2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D07FD1" w:rsidRPr="00D07FD1" w:rsidRDefault="00D07FD1" w:rsidP="00D07FD1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3C5D00" w:rsidRDefault="003C5D00" w:rsidP="00813F3F">
      <w:pPr>
        <w:ind w:firstLine="709"/>
        <w:jc w:val="both"/>
        <w:rPr>
          <w:sz w:val="28"/>
          <w:szCs w:val="28"/>
        </w:rPr>
      </w:pPr>
    </w:p>
    <w:p w:rsidR="003C5D00" w:rsidRDefault="00CE0EEF" w:rsidP="003C5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«Про Державний зем</w:t>
      </w:r>
      <w:r w:rsidR="00697661" w:rsidRPr="00226B1D">
        <w:rPr>
          <w:sz w:val="28"/>
          <w:szCs w:val="28"/>
        </w:rPr>
        <w:t>ельний кадастр</w:t>
      </w:r>
      <w:r w:rsidR="001A1DED" w:rsidRPr="00226B1D">
        <w:rPr>
          <w:sz w:val="28"/>
          <w:szCs w:val="28"/>
        </w:rPr>
        <w:t>,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A15809" w:rsidRPr="00226B1D">
        <w:rPr>
          <w:sz w:val="28"/>
          <w:szCs w:val="28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7E3DCD" w:rsidRPr="00226B1D" w:rsidRDefault="007E3DCD" w:rsidP="003C5D00">
      <w:pPr>
        <w:ind w:firstLine="709"/>
        <w:jc w:val="both"/>
        <w:rPr>
          <w:sz w:val="28"/>
          <w:szCs w:val="28"/>
        </w:rPr>
      </w:pP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7E3DCD" w:rsidRPr="00226B1D" w:rsidRDefault="007E3DCD" w:rsidP="00B83AE3">
      <w:pPr>
        <w:jc w:val="both"/>
        <w:rPr>
          <w:b/>
          <w:sz w:val="28"/>
          <w:szCs w:val="28"/>
        </w:rPr>
      </w:pPr>
    </w:p>
    <w:p w:rsidR="00D07FD1" w:rsidRPr="00D52889" w:rsidRDefault="00D07FD1" w:rsidP="00D07FD1">
      <w:pPr>
        <w:jc w:val="both"/>
        <w:rPr>
          <w:sz w:val="28"/>
          <w:szCs w:val="28"/>
        </w:rPr>
      </w:pPr>
      <w:r w:rsidRPr="00D52889">
        <w:rPr>
          <w:b/>
          <w:sz w:val="28"/>
          <w:szCs w:val="28"/>
        </w:rPr>
        <w:t xml:space="preserve">1. Надати дозвіл Малинській міській раді на розробку технічної документацію із землеустрою </w:t>
      </w:r>
      <w:r w:rsidRPr="00D52889">
        <w:rPr>
          <w:b/>
          <w:sz w:val="28"/>
          <w:szCs w:val="28"/>
          <w:shd w:val="clear" w:color="auto" w:fill="FFFFFF"/>
        </w:rPr>
        <w:t xml:space="preserve">щодо поділу та об’єднання земельних ділянок, комунальної власності для </w:t>
      </w:r>
      <w:r w:rsidRPr="00D52889">
        <w:rPr>
          <w:b/>
          <w:sz w:val="28"/>
          <w:szCs w:val="28"/>
        </w:rPr>
        <w:t>ведення товарного сільськогосподарського виробництва на території  Малинської міської територіальної громади:</w:t>
      </w:r>
      <w:r w:rsidRPr="00D52889">
        <w:rPr>
          <w:sz w:val="28"/>
          <w:szCs w:val="28"/>
        </w:rPr>
        <w:t xml:space="preserve">  </w:t>
      </w:r>
    </w:p>
    <w:p w:rsidR="00D07FD1" w:rsidRDefault="00D07FD1" w:rsidP="00D07FD1">
      <w:pPr>
        <w:jc w:val="both"/>
        <w:rPr>
          <w:sz w:val="28"/>
          <w:szCs w:val="28"/>
        </w:rPr>
      </w:pPr>
      <w:r w:rsidRPr="00D52889">
        <w:rPr>
          <w:sz w:val="28"/>
          <w:szCs w:val="28"/>
        </w:rPr>
        <w:t xml:space="preserve">1.1 Земельної ділянки загальною площею </w:t>
      </w:r>
      <w:r w:rsidR="00B732DB">
        <w:rPr>
          <w:sz w:val="28"/>
          <w:szCs w:val="28"/>
        </w:rPr>
        <w:t xml:space="preserve">39,2410 </w:t>
      </w:r>
      <w:r w:rsidRPr="00D52889">
        <w:rPr>
          <w:sz w:val="28"/>
          <w:szCs w:val="28"/>
        </w:rPr>
        <w:t xml:space="preserve">га (кадастровий номер </w:t>
      </w:r>
      <w:r w:rsidR="00B732DB">
        <w:rPr>
          <w:sz w:val="28"/>
          <w:szCs w:val="28"/>
        </w:rPr>
        <w:t>1823482200:10:000:0054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="00B732DB">
        <w:rPr>
          <w:sz w:val="28"/>
          <w:szCs w:val="28"/>
        </w:rPr>
        <w:t>Ворсівського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 w:rsidR="00E904C8">
        <w:rPr>
          <w:sz w:val="28"/>
          <w:szCs w:val="28"/>
        </w:rPr>
        <w:t>дві окремі земельні ділян</w:t>
      </w:r>
      <w:r w:rsidR="00AD172E">
        <w:rPr>
          <w:sz w:val="28"/>
          <w:szCs w:val="28"/>
        </w:rPr>
        <w:t>к</w:t>
      </w:r>
      <w:r w:rsidR="00E904C8">
        <w:rPr>
          <w:sz w:val="28"/>
          <w:szCs w:val="28"/>
        </w:rPr>
        <w:t>и</w:t>
      </w:r>
      <w:r w:rsidRPr="00D52889">
        <w:rPr>
          <w:sz w:val="28"/>
          <w:szCs w:val="28"/>
        </w:rPr>
        <w:t xml:space="preserve"> площею </w:t>
      </w:r>
      <w:r w:rsidR="00B732DB">
        <w:rPr>
          <w:sz w:val="28"/>
          <w:szCs w:val="28"/>
        </w:rPr>
        <w:t>19,6205</w:t>
      </w:r>
      <w:r w:rsidRPr="00D52889">
        <w:rPr>
          <w:sz w:val="28"/>
          <w:szCs w:val="28"/>
        </w:rPr>
        <w:t xml:space="preserve"> га</w:t>
      </w:r>
      <w:r w:rsidR="00E904C8">
        <w:rPr>
          <w:sz w:val="28"/>
          <w:szCs w:val="28"/>
        </w:rPr>
        <w:t xml:space="preserve"> та</w:t>
      </w:r>
      <w:r w:rsidR="00AD172E" w:rsidRPr="00AD172E">
        <w:rPr>
          <w:sz w:val="28"/>
          <w:szCs w:val="28"/>
        </w:rPr>
        <w:t xml:space="preserve"> </w:t>
      </w:r>
      <w:r w:rsidR="00B732DB">
        <w:rPr>
          <w:sz w:val="28"/>
          <w:szCs w:val="28"/>
        </w:rPr>
        <w:t>19,6205</w:t>
      </w:r>
      <w:r w:rsidR="00E904C8" w:rsidRPr="00D52889">
        <w:rPr>
          <w:sz w:val="28"/>
          <w:szCs w:val="28"/>
        </w:rPr>
        <w:t xml:space="preserve"> </w:t>
      </w:r>
      <w:r w:rsidR="00AD172E" w:rsidRPr="00D52889">
        <w:rPr>
          <w:sz w:val="28"/>
          <w:szCs w:val="28"/>
        </w:rPr>
        <w:t>га</w:t>
      </w:r>
      <w:r w:rsidRPr="00D52889">
        <w:rPr>
          <w:sz w:val="28"/>
          <w:szCs w:val="28"/>
        </w:rPr>
        <w:t>;</w:t>
      </w:r>
    </w:p>
    <w:p w:rsidR="00684E38" w:rsidRDefault="00684E38" w:rsidP="00684E38">
      <w:pPr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D52889">
        <w:rPr>
          <w:sz w:val="28"/>
          <w:szCs w:val="28"/>
        </w:rPr>
        <w:t xml:space="preserve"> Земельної ділянки загальною площею </w:t>
      </w:r>
      <w:r>
        <w:rPr>
          <w:sz w:val="28"/>
          <w:szCs w:val="28"/>
        </w:rPr>
        <w:t xml:space="preserve">20,8002 </w:t>
      </w:r>
      <w:r w:rsidRPr="00D52889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</w:rPr>
        <w:t>1823482200:06:000:0207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>
        <w:rPr>
          <w:sz w:val="28"/>
          <w:szCs w:val="28"/>
        </w:rPr>
        <w:t>дві окремі земельні ділянки</w:t>
      </w:r>
      <w:r w:rsidRPr="00D52889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10,4001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та</w:t>
      </w:r>
      <w:r w:rsidRPr="00AD172E">
        <w:rPr>
          <w:sz w:val="28"/>
          <w:szCs w:val="28"/>
        </w:rPr>
        <w:t xml:space="preserve"> </w:t>
      </w:r>
      <w:r>
        <w:rPr>
          <w:sz w:val="28"/>
          <w:szCs w:val="28"/>
        </w:rPr>
        <w:t>10,4001</w:t>
      </w:r>
      <w:r w:rsidRPr="00D52889">
        <w:rPr>
          <w:sz w:val="28"/>
          <w:szCs w:val="28"/>
        </w:rPr>
        <w:t xml:space="preserve"> га;</w:t>
      </w:r>
    </w:p>
    <w:p w:rsidR="0010290F" w:rsidRDefault="0010290F" w:rsidP="0010290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Pr="00D52889">
        <w:rPr>
          <w:sz w:val="28"/>
          <w:szCs w:val="28"/>
        </w:rPr>
        <w:t xml:space="preserve"> Земельної ділянки загальною площею </w:t>
      </w:r>
      <w:r>
        <w:rPr>
          <w:sz w:val="28"/>
          <w:szCs w:val="28"/>
        </w:rPr>
        <w:t xml:space="preserve">36,3595 </w:t>
      </w:r>
      <w:r w:rsidRPr="00D52889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</w:rPr>
        <w:t>1823482200:11:000:0040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>
        <w:rPr>
          <w:sz w:val="28"/>
          <w:szCs w:val="28"/>
        </w:rPr>
        <w:t>дві окремі земельні ділянки</w:t>
      </w:r>
      <w:r w:rsidRPr="00D52889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18,1798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та</w:t>
      </w:r>
      <w:r w:rsidRPr="00AD172E">
        <w:rPr>
          <w:sz w:val="28"/>
          <w:szCs w:val="28"/>
        </w:rPr>
        <w:t xml:space="preserve"> </w:t>
      </w:r>
      <w:r>
        <w:rPr>
          <w:sz w:val="28"/>
          <w:szCs w:val="28"/>
        </w:rPr>
        <w:t>18,1797</w:t>
      </w:r>
      <w:r w:rsidRPr="00D52889">
        <w:rPr>
          <w:sz w:val="28"/>
          <w:szCs w:val="28"/>
        </w:rPr>
        <w:t xml:space="preserve"> га;</w:t>
      </w:r>
    </w:p>
    <w:p w:rsidR="00914304" w:rsidRDefault="00914304" w:rsidP="00914304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D52889">
        <w:rPr>
          <w:sz w:val="28"/>
          <w:szCs w:val="28"/>
        </w:rPr>
        <w:t xml:space="preserve"> Земельної ділянки загальною площею </w:t>
      </w:r>
      <w:r>
        <w:rPr>
          <w:sz w:val="28"/>
          <w:szCs w:val="28"/>
        </w:rPr>
        <w:t xml:space="preserve">30,1410 </w:t>
      </w:r>
      <w:r w:rsidRPr="00D52889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</w:rPr>
        <w:t>1823482200:06:000:0226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>
        <w:rPr>
          <w:sz w:val="28"/>
          <w:szCs w:val="28"/>
        </w:rPr>
        <w:t>дві окремі земельні ділянки</w:t>
      </w:r>
      <w:r w:rsidRPr="00D52889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15,0705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та</w:t>
      </w:r>
      <w:r w:rsidRPr="00AD172E">
        <w:rPr>
          <w:sz w:val="28"/>
          <w:szCs w:val="28"/>
        </w:rPr>
        <w:t xml:space="preserve"> </w:t>
      </w:r>
      <w:r>
        <w:rPr>
          <w:sz w:val="28"/>
          <w:szCs w:val="28"/>
        </w:rPr>
        <w:t>15,0705</w:t>
      </w:r>
      <w:r w:rsidRPr="00D52889">
        <w:rPr>
          <w:sz w:val="28"/>
          <w:szCs w:val="28"/>
        </w:rPr>
        <w:t xml:space="preserve"> га;</w:t>
      </w:r>
    </w:p>
    <w:p w:rsidR="00684E38" w:rsidRDefault="00861F26" w:rsidP="00D07FD1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D52889">
        <w:rPr>
          <w:sz w:val="28"/>
          <w:szCs w:val="28"/>
        </w:rPr>
        <w:t xml:space="preserve"> Земельної ділянки загальною площею </w:t>
      </w:r>
      <w:r>
        <w:rPr>
          <w:sz w:val="28"/>
          <w:szCs w:val="28"/>
        </w:rPr>
        <w:t xml:space="preserve">22,7542 </w:t>
      </w:r>
      <w:r w:rsidRPr="00D52889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</w:rPr>
        <w:t>1823482200:06:000:0225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>
        <w:rPr>
          <w:sz w:val="28"/>
          <w:szCs w:val="28"/>
        </w:rPr>
        <w:t>дві окремі земельні ділянки</w:t>
      </w:r>
      <w:r w:rsidRPr="00D52889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11,3771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та</w:t>
      </w:r>
      <w:r w:rsidRPr="00AD172E">
        <w:rPr>
          <w:sz w:val="28"/>
          <w:szCs w:val="28"/>
        </w:rPr>
        <w:t xml:space="preserve"> </w:t>
      </w:r>
      <w:r>
        <w:rPr>
          <w:sz w:val="28"/>
          <w:szCs w:val="28"/>
        </w:rPr>
        <w:t>11,3771</w:t>
      </w:r>
      <w:r w:rsidR="00760F5D">
        <w:rPr>
          <w:sz w:val="28"/>
          <w:szCs w:val="28"/>
        </w:rPr>
        <w:t xml:space="preserve"> га.</w:t>
      </w:r>
    </w:p>
    <w:p w:rsidR="00760F5D" w:rsidRDefault="00760F5D" w:rsidP="00D07FD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2889">
        <w:rPr>
          <w:b/>
          <w:sz w:val="28"/>
          <w:szCs w:val="28"/>
        </w:rPr>
        <w:t xml:space="preserve">Надати дозвіл </w:t>
      </w:r>
      <w:proofErr w:type="spellStart"/>
      <w:r w:rsidRPr="00D52889">
        <w:rPr>
          <w:b/>
          <w:sz w:val="28"/>
          <w:szCs w:val="28"/>
        </w:rPr>
        <w:t>Малинській</w:t>
      </w:r>
      <w:proofErr w:type="spellEnd"/>
      <w:r w:rsidRPr="00D52889">
        <w:rPr>
          <w:b/>
          <w:sz w:val="28"/>
          <w:szCs w:val="28"/>
        </w:rPr>
        <w:t xml:space="preserve"> міській раді на розробку технічної документацію із землеустрою </w:t>
      </w:r>
      <w:r w:rsidRPr="00D52889">
        <w:rPr>
          <w:b/>
          <w:sz w:val="28"/>
          <w:szCs w:val="28"/>
          <w:shd w:val="clear" w:color="auto" w:fill="FFFFFF"/>
        </w:rPr>
        <w:t xml:space="preserve">щодо поділу та об’єднання земельних ділянок, комунальної власності </w:t>
      </w:r>
      <w:r w:rsidRPr="000559AA">
        <w:rPr>
          <w:b/>
          <w:sz w:val="28"/>
          <w:szCs w:val="28"/>
        </w:rPr>
        <w:t>для ведення особистого селянського господарства</w:t>
      </w:r>
      <w:r w:rsidRPr="00D52889">
        <w:rPr>
          <w:b/>
          <w:sz w:val="28"/>
          <w:szCs w:val="28"/>
        </w:rPr>
        <w:t xml:space="preserve"> на території  </w:t>
      </w:r>
      <w:proofErr w:type="spellStart"/>
      <w:r w:rsidRPr="00D52889">
        <w:rPr>
          <w:b/>
          <w:sz w:val="28"/>
          <w:szCs w:val="28"/>
        </w:rPr>
        <w:t>Малинської</w:t>
      </w:r>
      <w:proofErr w:type="spellEnd"/>
      <w:r w:rsidRPr="00D52889">
        <w:rPr>
          <w:b/>
          <w:sz w:val="28"/>
          <w:szCs w:val="28"/>
        </w:rPr>
        <w:t xml:space="preserve"> міської територіальної громади:</w:t>
      </w:r>
      <w:r w:rsidRPr="00D52889">
        <w:rPr>
          <w:sz w:val="28"/>
          <w:szCs w:val="28"/>
        </w:rPr>
        <w:t xml:space="preserve">  </w:t>
      </w:r>
    </w:p>
    <w:p w:rsidR="00760F5D" w:rsidRDefault="00760F5D" w:rsidP="00D07FD1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52889">
        <w:rPr>
          <w:sz w:val="28"/>
          <w:szCs w:val="28"/>
        </w:rPr>
        <w:t xml:space="preserve">.1 Земельної ділянки загальною площею </w:t>
      </w:r>
      <w:r>
        <w:rPr>
          <w:sz w:val="28"/>
          <w:szCs w:val="28"/>
        </w:rPr>
        <w:t xml:space="preserve">20,5661 </w:t>
      </w:r>
      <w:r w:rsidRPr="00D52889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</w:rPr>
        <w:t>1823482200:12:000:0087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>
        <w:rPr>
          <w:sz w:val="28"/>
          <w:szCs w:val="28"/>
        </w:rPr>
        <w:t>Ворсівського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>
        <w:rPr>
          <w:sz w:val="28"/>
          <w:szCs w:val="28"/>
        </w:rPr>
        <w:t>одинадцять окремих земельних ділянок</w:t>
      </w:r>
      <w:r w:rsidRPr="00D52889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2,0000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>, 2,0000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>, 2,0000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>, 2,0000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>, 2,0000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>, 2,0000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>, 2,0000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>, 2,0000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>, 2,0000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>, 2,0000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 та</w:t>
      </w:r>
      <w:r w:rsidRPr="000559AA">
        <w:rPr>
          <w:sz w:val="28"/>
          <w:szCs w:val="28"/>
        </w:rPr>
        <w:t xml:space="preserve"> </w:t>
      </w:r>
      <w:r>
        <w:rPr>
          <w:sz w:val="28"/>
          <w:szCs w:val="28"/>
        </w:rPr>
        <w:t>0,5661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.</w:t>
      </w:r>
    </w:p>
    <w:p w:rsidR="004B7F83" w:rsidRDefault="00760F5D" w:rsidP="004B7F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</w:t>
      </w:r>
      <w:bookmarkStart w:id="1" w:name="_GoBack"/>
      <w:bookmarkEnd w:id="1"/>
      <w:r w:rsidR="004B7F83" w:rsidRPr="00622024">
        <w:rPr>
          <w:sz w:val="28"/>
          <w:szCs w:val="28"/>
          <w:lang w:eastAsia="zh-CN"/>
        </w:rPr>
        <w:t>.</w:t>
      </w:r>
      <w:r w:rsidR="004B7F83">
        <w:rPr>
          <w:sz w:val="28"/>
          <w:szCs w:val="28"/>
          <w:lang w:eastAsia="zh-CN"/>
        </w:rPr>
        <w:t xml:space="preserve"> </w:t>
      </w:r>
      <w:r w:rsidR="004B7F8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D345F4" w:rsidRDefault="00D345F4" w:rsidP="007403DE">
      <w:pPr>
        <w:rPr>
          <w:sz w:val="28"/>
          <w:szCs w:val="28"/>
          <w:lang w:eastAsia="zh-CN"/>
        </w:rPr>
      </w:pPr>
    </w:p>
    <w:p w:rsidR="003C5D00" w:rsidRDefault="003C5D00" w:rsidP="007403DE">
      <w:pPr>
        <w:rPr>
          <w:sz w:val="28"/>
          <w:szCs w:val="28"/>
          <w:lang w:eastAsia="zh-CN"/>
        </w:rPr>
      </w:pPr>
    </w:p>
    <w:p w:rsidR="007E3DCD" w:rsidRPr="00836994" w:rsidRDefault="007E3DCD" w:rsidP="007403DE">
      <w:pPr>
        <w:rPr>
          <w:sz w:val="28"/>
          <w:szCs w:val="28"/>
          <w:lang w:eastAsia="zh-CN"/>
        </w:rPr>
      </w:pPr>
    </w:p>
    <w:p w:rsidR="00857DB6" w:rsidRDefault="007403DE" w:rsidP="00D10065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57DB6" w:rsidRDefault="00857DB6" w:rsidP="00857DB6">
      <w:pPr>
        <w:ind w:left="113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7E3DCD" w:rsidRDefault="007E3DCD" w:rsidP="00857DB6">
      <w:pPr>
        <w:ind w:left="1134"/>
        <w:rPr>
          <w:sz w:val="28"/>
          <w:szCs w:val="28"/>
          <w:lang w:eastAsia="ru-RU"/>
        </w:rPr>
      </w:pPr>
    </w:p>
    <w:p w:rsidR="007E3DCD" w:rsidRDefault="007E3DCD" w:rsidP="00857DB6">
      <w:pPr>
        <w:ind w:left="1134"/>
        <w:rPr>
          <w:sz w:val="28"/>
          <w:szCs w:val="28"/>
          <w:lang w:eastAsia="ru-RU"/>
        </w:rPr>
      </w:pPr>
    </w:p>
    <w:p w:rsidR="007E3DCD" w:rsidRPr="00836994" w:rsidRDefault="007E3DCD" w:rsidP="00857DB6">
      <w:pPr>
        <w:ind w:left="1134"/>
        <w:rPr>
          <w:sz w:val="28"/>
          <w:szCs w:val="28"/>
        </w:rPr>
      </w:pPr>
    </w:p>
    <w:p w:rsidR="00857DB6" w:rsidRDefault="00857DB6" w:rsidP="00857DB6">
      <w:pPr>
        <w:tabs>
          <w:tab w:val="left" w:pos="1134"/>
        </w:tabs>
        <w:ind w:left="1134"/>
        <w:rPr>
          <w:sz w:val="22"/>
          <w:szCs w:val="20"/>
          <w:lang w:eastAsia="ru-RU"/>
        </w:rPr>
      </w:pPr>
      <w:r w:rsidRPr="00622024">
        <w:rPr>
          <w:sz w:val="22"/>
          <w:szCs w:val="20"/>
          <w:lang w:eastAsia="ru-RU"/>
        </w:rPr>
        <w:t>Павло ІВАНЕНКО</w:t>
      </w:r>
    </w:p>
    <w:p w:rsidR="00B75950" w:rsidRPr="00622024" w:rsidRDefault="00685795" w:rsidP="00711310">
      <w:pPr>
        <w:ind w:left="1134"/>
        <w:jc w:val="both"/>
        <w:rPr>
          <w:sz w:val="22"/>
          <w:szCs w:val="20"/>
        </w:rPr>
      </w:pPr>
      <w:r w:rsidRPr="00622024">
        <w:rPr>
          <w:sz w:val="22"/>
          <w:szCs w:val="20"/>
        </w:rPr>
        <w:t>Олександр ПАРШАКОВ</w:t>
      </w:r>
      <w:r w:rsidR="00B654C9" w:rsidRPr="00622024">
        <w:rPr>
          <w:sz w:val="22"/>
          <w:szCs w:val="20"/>
        </w:rPr>
        <w:t xml:space="preserve">      </w:t>
      </w:r>
    </w:p>
    <w:p w:rsidR="00204E81" w:rsidRPr="00204E81" w:rsidRDefault="00204E81" w:rsidP="00204E81">
      <w:pPr>
        <w:ind w:left="1134"/>
        <w:jc w:val="both"/>
        <w:rPr>
          <w:sz w:val="22"/>
          <w:szCs w:val="22"/>
        </w:rPr>
      </w:pPr>
      <w:r w:rsidRPr="00204E81">
        <w:rPr>
          <w:sz w:val="22"/>
          <w:szCs w:val="22"/>
          <w:lang w:eastAsia="ru-RU"/>
        </w:rPr>
        <w:t>Анна ДЕНЯЧЕНКО</w:t>
      </w:r>
    </w:p>
    <w:p w:rsidR="00986A35" w:rsidRDefault="00986A35" w:rsidP="003C5D00">
      <w:pPr>
        <w:ind w:left="1134"/>
        <w:rPr>
          <w:sz w:val="22"/>
          <w:szCs w:val="20"/>
          <w:lang w:eastAsia="ru-RU"/>
        </w:rPr>
      </w:pPr>
    </w:p>
    <w:p w:rsidR="007210B4" w:rsidRDefault="007210B4" w:rsidP="003C5D00">
      <w:pPr>
        <w:ind w:left="1134"/>
        <w:rPr>
          <w:sz w:val="22"/>
          <w:szCs w:val="20"/>
          <w:lang w:eastAsia="ru-RU"/>
        </w:rPr>
      </w:pPr>
    </w:p>
    <w:p w:rsidR="007210B4" w:rsidRPr="003C5D00" w:rsidRDefault="007210B4" w:rsidP="003C5D00">
      <w:pPr>
        <w:ind w:left="1134"/>
        <w:rPr>
          <w:sz w:val="22"/>
          <w:szCs w:val="20"/>
          <w:lang w:eastAsia="ru-RU"/>
        </w:rPr>
      </w:pPr>
    </w:p>
    <w:p w:rsidR="00B21B29" w:rsidRPr="00836994" w:rsidRDefault="00B21B29" w:rsidP="00893662">
      <w:pPr>
        <w:rPr>
          <w:sz w:val="28"/>
          <w:szCs w:val="28"/>
        </w:rPr>
      </w:pPr>
    </w:p>
    <w:sectPr w:rsidR="00B21B29" w:rsidRPr="00836994" w:rsidSect="00964C83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1F8" w:rsidRDefault="00D951F8" w:rsidP="008A4A9A">
      <w:r>
        <w:separator/>
      </w:r>
    </w:p>
  </w:endnote>
  <w:endnote w:type="continuationSeparator" w:id="0">
    <w:p w:rsidR="00D951F8" w:rsidRDefault="00D951F8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1F8" w:rsidRDefault="00D951F8" w:rsidP="008A4A9A">
      <w:r>
        <w:separator/>
      </w:r>
    </w:p>
  </w:footnote>
  <w:footnote w:type="continuationSeparator" w:id="0">
    <w:p w:rsidR="00D951F8" w:rsidRDefault="00D951F8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E57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4EF1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3685"/>
    <w:rsid w:val="000444A5"/>
    <w:rsid w:val="00044BB8"/>
    <w:rsid w:val="00044F79"/>
    <w:rsid w:val="00045015"/>
    <w:rsid w:val="0004575A"/>
    <w:rsid w:val="000457E5"/>
    <w:rsid w:val="00045CFD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C57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1D5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0D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C53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8C0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84C"/>
    <w:rsid w:val="00101FEE"/>
    <w:rsid w:val="00102157"/>
    <w:rsid w:val="001023C2"/>
    <w:rsid w:val="001023CD"/>
    <w:rsid w:val="001024AB"/>
    <w:rsid w:val="001024D5"/>
    <w:rsid w:val="0010290F"/>
    <w:rsid w:val="0010391E"/>
    <w:rsid w:val="001040B1"/>
    <w:rsid w:val="0010417A"/>
    <w:rsid w:val="0010430E"/>
    <w:rsid w:val="001045F6"/>
    <w:rsid w:val="0010461B"/>
    <w:rsid w:val="001054E1"/>
    <w:rsid w:val="0010589A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2D7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DC3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5A3"/>
    <w:rsid w:val="00174939"/>
    <w:rsid w:val="00174E43"/>
    <w:rsid w:val="00175253"/>
    <w:rsid w:val="001752C0"/>
    <w:rsid w:val="0017599D"/>
    <w:rsid w:val="00175CBE"/>
    <w:rsid w:val="00176B5A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C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1845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E81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A5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44A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AB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75A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40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D00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21E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BF5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E37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4C2"/>
    <w:rsid w:val="00467B43"/>
    <w:rsid w:val="00467E2F"/>
    <w:rsid w:val="004700E2"/>
    <w:rsid w:val="004708E8"/>
    <w:rsid w:val="00470BF2"/>
    <w:rsid w:val="00471136"/>
    <w:rsid w:val="00471334"/>
    <w:rsid w:val="00471484"/>
    <w:rsid w:val="00471BB0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4EFC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9D1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5F25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53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BEB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4BB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C3E"/>
    <w:rsid w:val="005C7D99"/>
    <w:rsid w:val="005C7F5D"/>
    <w:rsid w:val="005D07B8"/>
    <w:rsid w:val="005D0A5B"/>
    <w:rsid w:val="005D0A77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64D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126"/>
    <w:rsid w:val="00600B81"/>
    <w:rsid w:val="00600C92"/>
    <w:rsid w:val="00600F33"/>
    <w:rsid w:val="0060198C"/>
    <w:rsid w:val="00601C2F"/>
    <w:rsid w:val="00601C66"/>
    <w:rsid w:val="00601CFA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24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9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0F"/>
    <w:rsid w:val="00684C21"/>
    <w:rsid w:val="00684E38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972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043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686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4F9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0F74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34"/>
    <w:rsid w:val="007206C5"/>
    <w:rsid w:val="00720B6D"/>
    <w:rsid w:val="0072104D"/>
    <w:rsid w:val="007210B4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1B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0F5D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5EB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FA4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3DCD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4FC5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69C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57DB6"/>
    <w:rsid w:val="00860238"/>
    <w:rsid w:val="008607E2"/>
    <w:rsid w:val="0086134C"/>
    <w:rsid w:val="00861AB2"/>
    <w:rsid w:val="00861F26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37A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662"/>
    <w:rsid w:val="00893ABF"/>
    <w:rsid w:val="00893F22"/>
    <w:rsid w:val="008940D2"/>
    <w:rsid w:val="00895053"/>
    <w:rsid w:val="00895E49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04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DAF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D1F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82C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BCE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4C83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2D9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A35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220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6BA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5FF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07E51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C7C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F9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5F55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BA9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075"/>
    <w:rsid w:val="00AD0707"/>
    <w:rsid w:val="00AD0ACE"/>
    <w:rsid w:val="00AD172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A51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B59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009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B2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2DB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547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58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301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07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04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3002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D5F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EF"/>
    <w:rsid w:val="00CE126C"/>
    <w:rsid w:val="00CE13BA"/>
    <w:rsid w:val="00CE14C9"/>
    <w:rsid w:val="00CE159B"/>
    <w:rsid w:val="00CE18E0"/>
    <w:rsid w:val="00CE1C4E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7C5"/>
    <w:rsid w:val="00D07C29"/>
    <w:rsid w:val="00D07E4C"/>
    <w:rsid w:val="00D07FD1"/>
    <w:rsid w:val="00D10065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0B1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889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D87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4FF1"/>
    <w:rsid w:val="00D951F8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0ECF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9AD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F77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4C8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3E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0968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383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55C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49F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84A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4D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770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3A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DF352-B77F-477E-BCA6-DDA41587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19</cp:revision>
  <cp:lastPrinted>2025-10-30T15:07:00Z</cp:lastPrinted>
  <dcterms:created xsi:type="dcterms:W3CDTF">2025-10-21T07:53:00Z</dcterms:created>
  <dcterms:modified xsi:type="dcterms:W3CDTF">2025-12-19T13:33:00Z</dcterms:modified>
</cp:coreProperties>
</file>