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BA7D1">
      <w:pPr>
        <w:tabs>
          <w:tab w:val="left" w:pos="284"/>
        </w:tabs>
        <w:jc w:val="center"/>
        <w:rPr>
          <w:b/>
          <w:sz w:val="20"/>
          <w:szCs w:val="20"/>
        </w:rPr>
      </w:pPr>
      <w:bookmarkStart w:id="0" w:name="_Hlk190673491"/>
      <w:r>
        <w:rPr>
          <w:b/>
          <w:sz w:val="20"/>
          <w:szCs w:val="20"/>
          <w:lang w:eastAsia="uk-UA"/>
        </w:rPr>
        <w:drawing>
          <wp:inline distT="0" distB="0" distL="0" distR="0">
            <wp:extent cx="5334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B44D">
      <w:pPr>
        <w:ind w:right="43"/>
        <w:jc w:val="center"/>
        <w:rPr>
          <w:b/>
          <w:sz w:val="16"/>
          <w:szCs w:val="16"/>
        </w:rPr>
      </w:pPr>
    </w:p>
    <w:p w14:paraId="20EEAA5E">
      <w:pPr>
        <w:keepNext/>
        <w:jc w:val="center"/>
        <w:outlineLvl w:val="0"/>
        <w:rPr>
          <w:caps/>
        </w:rPr>
      </w:pPr>
      <w:r>
        <w:rPr>
          <w:caps/>
        </w:rPr>
        <w:t xml:space="preserve">МАЛИНСЬКА МІСЬКА РАДА                         </w:t>
      </w:r>
    </w:p>
    <w:p w14:paraId="7F0A9B0E">
      <w:pPr>
        <w:jc w:val="center"/>
      </w:pPr>
      <w:r>
        <w:t>ЖИТОМИРСЬКОЇ ОБЛАСТІ</w:t>
      </w:r>
    </w:p>
    <w:p w14:paraId="54EB7028">
      <w:pPr>
        <w:jc w:val="center"/>
        <w:rPr>
          <w:sz w:val="16"/>
          <w:szCs w:val="16"/>
        </w:rPr>
      </w:pPr>
    </w:p>
    <w:p w14:paraId="673A82F9">
      <w:pPr>
        <w:keepNext/>
        <w:jc w:val="center"/>
        <w:outlineLvl w:val="0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 xml:space="preserve">Р І Ш Е Н Н я           </w:t>
      </w:r>
    </w:p>
    <w:p w14:paraId="4ABF7F7F">
      <w:pPr>
        <w:keepNext/>
        <w:jc w:val="center"/>
        <w:outlineLvl w:val="0"/>
        <w:rPr>
          <w:b/>
          <w:caps/>
          <w:sz w:val="16"/>
          <w:szCs w:val="16"/>
        </w:rPr>
      </w:pPr>
    </w:p>
    <w:p w14:paraId="2F8AFA56">
      <w:pPr>
        <w:keepNext/>
        <w:jc w:val="center"/>
        <w:outlineLvl w:val="2"/>
        <w:rPr>
          <w:b/>
          <w:caps/>
          <w:sz w:val="28"/>
          <w:szCs w:val="20"/>
        </w:rPr>
      </w:pPr>
      <w:r>
        <w:rPr>
          <w:b/>
          <w:caps/>
          <w:sz w:val="28"/>
          <w:szCs w:val="20"/>
        </w:rPr>
        <w:t>малинської МІСЬКОЇ ради</w:t>
      </w:r>
    </w:p>
    <w:p w14:paraId="01B28EDC">
      <w:pPr>
        <w:spacing w:line="480" w:lineRule="auto"/>
        <w:jc w:val="center"/>
        <w:rPr>
          <w:sz w:val="28"/>
        </w:rPr>
      </w:pPr>
      <w:r>
        <w:rPr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24765" b="33020"/>
                <wp:wrapNone/>
                <wp:docPr id="3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 сполучна лінія 3" o:spid="_x0000_s1026" o:spt="20" style="position:absolute;left:0pt;margin-left:0.45pt;margin-top:25.75pt;height:4.9pt;width:478.05pt;z-index:251659264;mso-width-relative:page;mso-height-relative:page;" filled="f" stroked="t" coordsize="21600,21600" o:gfxdata="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4ztjK2AAAAAYBAAAPAAAAAAAAAAEAIAAA&#10;ACIAAABkcnMvZG93bnJldi54bWxQSwECFAAUAAAACACHTuJAVxZ4zwwCAADXAwAADgAAAAAAAAAB&#10;ACAAAAAnAQAAZHJzL2Uyb0RvYy54bWxQSwUGAAAAAAYABgBZAQAApQUAAAAA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w:t>(____________ сесія восьмого скликання)</w:t>
      </w:r>
    </w:p>
    <w:p w14:paraId="3A1F4AB0">
      <w:pPr>
        <w:jc w:val="both"/>
        <w:rPr>
          <w:szCs w:val="20"/>
        </w:rPr>
      </w:pPr>
      <w:r>
        <w:rPr>
          <w:sz w:val="28"/>
          <w:u w:val="single"/>
        </w:rPr>
        <w:t xml:space="preserve">від                    2026 року № </w:t>
      </w:r>
      <w:bookmarkEnd w:id="0"/>
    </w:p>
    <w:p w14:paraId="3EDC9568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прийняття майна у комунальну власність</w:t>
      </w:r>
    </w:p>
    <w:p w14:paraId="2F5C84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Малинської міської територіальної громади </w:t>
      </w:r>
    </w:p>
    <w:p w14:paraId="0B420B2A">
      <w:pPr>
        <w:jc w:val="both"/>
        <w:rPr>
          <w:sz w:val="28"/>
          <w:szCs w:val="28"/>
        </w:rPr>
      </w:pPr>
    </w:p>
    <w:p w14:paraId="7FB2FF14">
      <w:pPr>
        <w:jc w:val="both"/>
        <w:rPr>
          <w:sz w:val="28"/>
          <w:szCs w:val="28"/>
        </w:rPr>
      </w:pPr>
    </w:p>
    <w:p w14:paraId="10F0A4A5">
      <w:pPr>
        <w:jc w:val="both"/>
        <w:rPr>
          <w:sz w:val="28"/>
          <w:szCs w:val="28"/>
        </w:rPr>
      </w:pPr>
    </w:p>
    <w:p w14:paraId="7AE90383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рамках реалізації проєкту Програми розвитку ООН в Україні «Посилення відновлення в Україні на основі фактичних даних» за фінансової підтримки уряду Німеччини (зареєстрованого за №5689-02 від 20.10.2025) та  відповідно до статей  26, 60 Закону України «Про місцеве самоврядування в Україні», керуючись законами України  «Про гуманітарну допомогу», «Про особливості регулювання діяльності юридичних осіб окремих організаційно-правових форм у перехідний період та об'єднань юридичних осіб», згідно з Актом  передачі – прийняття Програми розвитку ООН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>19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.2026 № </w:t>
      </w:r>
      <w:r>
        <w:rPr>
          <w:sz w:val="28"/>
          <w:szCs w:val="28"/>
          <w:lang w:val="en-US"/>
        </w:rPr>
        <w:t>UNDP</w:t>
      </w:r>
      <w:r>
        <w:rPr>
          <w:sz w:val="28"/>
          <w:szCs w:val="28"/>
        </w:rPr>
        <w:t>/ 202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, міська рада</w:t>
      </w:r>
    </w:p>
    <w:p w14:paraId="5838B3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14:paraId="5F29E485">
      <w:pPr>
        <w:pStyle w:val="28"/>
        <w:numPr>
          <w:ilvl w:val="0"/>
          <w:numId w:val="1"/>
        </w:numPr>
        <w:jc w:val="both"/>
        <w:rPr>
          <w:rFonts w:cstheme="minorHAnsi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Прийняти безоплатно у комунальну власність Малинської міської територіальної громади</w:t>
      </w:r>
      <w:r>
        <w:rPr>
          <w:color w:val="000000"/>
          <w:sz w:val="28"/>
          <w:szCs w:val="28"/>
          <w:lang w:val="en-US"/>
        </w:rPr>
        <w:t>:</w:t>
      </w:r>
    </w:p>
    <w:p w14:paraId="5C6392D6">
      <w:pPr>
        <w:pStyle w:val="28"/>
        <w:numPr>
          <w:ilvl w:val="0"/>
          <w:numId w:val="2"/>
        </w:numPr>
        <w:spacing w:after="120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ноутбук, марка</w:t>
      </w:r>
      <w:r>
        <w:rPr>
          <w:rFonts w:hint="default" w:cstheme="minorHAnsi"/>
          <w:sz w:val="28"/>
          <w:szCs w:val="28"/>
          <w:lang w:val="uk-UA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HP EliteBook 6 G1i 16</w:t>
      </w:r>
      <w:r>
        <w:rPr>
          <w:rFonts w:cstheme="minorHAnsi"/>
          <w:sz w:val="28"/>
          <w:szCs w:val="28"/>
        </w:rPr>
        <w:t>, серійн</w:t>
      </w:r>
      <w:r>
        <w:rPr>
          <w:rFonts w:hint="default" w:cstheme="minorHAnsi"/>
          <w:sz w:val="28"/>
          <w:szCs w:val="28"/>
          <w:lang w:val="uk-UA"/>
        </w:rPr>
        <w:t>ий</w:t>
      </w:r>
      <w:r>
        <w:rPr>
          <w:rFonts w:cstheme="minorHAnsi"/>
          <w:sz w:val="28"/>
          <w:szCs w:val="28"/>
        </w:rPr>
        <w:t xml:space="preserve"> номер</w:t>
      </w:r>
      <w:r>
        <w:rPr>
          <w:rFonts w:hint="default" w:cstheme="minorHAnsi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5CD5</w:t>
      </w:r>
      <w:r>
        <w:rPr>
          <w:rFonts w:hint="default" w:cstheme="minorHAnsi"/>
          <w:sz w:val="28"/>
          <w:szCs w:val="28"/>
          <w:lang w:val="en-US"/>
        </w:rPr>
        <w:t>5</w:t>
      </w:r>
      <w:r>
        <w:rPr>
          <w:rFonts w:cstheme="minorHAnsi"/>
          <w:sz w:val="28"/>
          <w:szCs w:val="28"/>
          <w:lang w:val="en-US"/>
        </w:rPr>
        <w:t>2</w:t>
      </w:r>
      <w:r>
        <w:rPr>
          <w:rFonts w:hint="default" w:cstheme="minorHAnsi"/>
          <w:sz w:val="28"/>
          <w:szCs w:val="28"/>
          <w:lang w:val="en-US"/>
        </w:rPr>
        <w:t>HLRC</w:t>
      </w:r>
      <w:r>
        <w:rPr>
          <w:rFonts w:cstheme="minorHAnsi"/>
          <w:sz w:val="28"/>
          <w:szCs w:val="28"/>
        </w:rPr>
        <w:t xml:space="preserve">, вартістю </w:t>
      </w:r>
      <w:r>
        <w:rPr>
          <w:rFonts w:hint="default" w:cstheme="minorHAnsi"/>
          <w:sz w:val="28"/>
          <w:szCs w:val="28"/>
          <w:lang w:val="uk-UA"/>
        </w:rPr>
        <w:t>79000,00</w:t>
      </w:r>
      <w:r>
        <w:rPr>
          <w:rFonts w:cstheme="minorHAnsi"/>
          <w:sz w:val="28"/>
          <w:szCs w:val="28"/>
        </w:rPr>
        <w:t xml:space="preserve"> грн. (без ПДВ);</w:t>
      </w:r>
    </w:p>
    <w:p w14:paraId="7BB941E3">
      <w:pPr>
        <w:pStyle w:val="28"/>
        <w:numPr>
          <w:ilvl w:val="0"/>
          <w:numId w:val="2"/>
        </w:numPr>
        <w:spacing w:after="120"/>
        <w:rPr>
          <w:rFonts w:cstheme="minorHAnsi"/>
          <w:sz w:val="28"/>
          <w:szCs w:val="28"/>
        </w:rPr>
      </w:pPr>
      <w:r>
        <w:rPr>
          <w:rFonts w:hint="default" w:cstheme="minorHAnsi"/>
          <w:sz w:val="28"/>
          <w:szCs w:val="28"/>
          <w:lang w:val="uk-UA"/>
        </w:rPr>
        <w:t>2 карти пам</w:t>
      </w:r>
      <w:r>
        <w:rPr>
          <w:rFonts w:hint="default" w:cstheme="minorHAnsi"/>
          <w:sz w:val="28"/>
          <w:szCs w:val="28"/>
          <w:lang w:val="en-US"/>
        </w:rPr>
        <w:t>’</w:t>
      </w:r>
      <w:r>
        <w:rPr>
          <w:rFonts w:hint="default" w:cstheme="minorHAnsi"/>
          <w:sz w:val="28"/>
          <w:szCs w:val="28"/>
          <w:lang w:val="uk-UA"/>
        </w:rPr>
        <w:t xml:space="preserve">яті, марка </w:t>
      </w:r>
      <w:r>
        <w:rPr>
          <w:rFonts w:hint="default" w:ascii="Times New Roman" w:hAnsi="Times New Roman" w:eastAsia="SimSun" w:cs="Times New Roman"/>
          <w:sz w:val="28"/>
          <w:szCs w:val="28"/>
        </w:rPr>
        <w:t>SanDisk microSDXC Extreme Pro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 xml:space="preserve"> 512 gb 200 mb/s a2 c10 v30 uhs-i,</w:t>
      </w:r>
      <w:r>
        <w:rPr>
          <w:rFonts w:cstheme="minorHAnsi"/>
          <w:sz w:val="28"/>
          <w:szCs w:val="28"/>
        </w:rPr>
        <w:t xml:space="preserve"> серійн</w:t>
      </w:r>
      <w:r>
        <w:rPr>
          <w:rFonts w:hint="default" w:cstheme="minorHAnsi"/>
          <w:sz w:val="28"/>
          <w:szCs w:val="28"/>
          <w:lang w:val="uk-UA"/>
        </w:rPr>
        <w:t>ий</w:t>
      </w:r>
      <w:r>
        <w:rPr>
          <w:rFonts w:cstheme="minorHAnsi"/>
          <w:sz w:val="28"/>
          <w:szCs w:val="28"/>
        </w:rPr>
        <w:t xml:space="preserve"> номер</w:t>
      </w:r>
      <w:r>
        <w:rPr>
          <w:rFonts w:hint="default" w:cstheme="minorHAnsi"/>
          <w:sz w:val="28"/>
          <w:szCs w:val="28"/>
          <w:lang w:val="en-US"/>
        </w:rPr>
        <w:t xml:space="preserve"> SDSQXCD-512G-GN6M, 8896</w:t>
      </w:r>
      <w:r>
        <w:rPr>
          <w:rFonts w:hint="default" w:cstheme="minorHAnsi"/>
          <w:sz w:val="28"/>
          <w:szCs w:val="28"/>
          <w:lang w:val="uk-UA"/>
        </w:rPr>
        <w:t>,44</w:t>
      </w:r>
      <w:r>
        <w:rPr>
          <w:rFonts w:cstheme="minorHAnsi"/>
          <w:sz w:val="28"/>
          <w:szCs w:val="28"/>
        </w:rPr>
        <w:t xml:space="preserve"> грн. (без ПДВ);</w:t>
      </w:r>
    </w:p>
    <w:p w14:paraId="044FE689">
      <w:pPr>
        <w:pStyle w:val="28"/>
        <w:numPr>
          <w:ilvl w:val="0"/>
          <w:numId w:val="2"/>
        </w:num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uk-UA"/>
        </w:rPr>
        <w:t>л</w:t>
      </w:r>
      <w:r>
        <w:rPr>
          <w:rFonts w:cstheme="minorHAnsi"/>
          <w:sz w:val="28"/>
          <w:szCs w:val="28"/>
        </w:rPr>
        <w:t>іцензі</w:t>
      </w:r>
      <w:r>
        <w:rPr>
          <w:rFonts w:cstheme="minorHAnsi"/>
          <w:sz w:val="28"/>
          <w:szCs w:val="28"/>
          <w:lang w:val="uk-UA"/>
        </w:rPr>
        <w:t>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Microsoft Office Home and Business license 2024 MSA D</w:t>
      </w:r>
      <w:r>
        <w:rPr>
          <w:rFonts w:cstheme="minorHAnsi"/>
          <w:sz w:val="28"/>
          <w:szCs w:val="28"/>
        </w:rPr>
        <w:t xml:space="preserve">, серійний номер </w:t>
      </w:r>
      <w:r>
        <w:rPr>
          <w:rFonts w:cstheme="minorHAnsi"/>
          <w:sz w:val="28"/>
          <w:szCs w:val="28"/>
          <w:lang w:val="en-US"/>
        </w:rPr>
        <w:t>AV7Q4AV</w:t>
      </w:r>
      <w:r>
        <w:rPr>
          <w:rFonts w:cstheme="minorHAnsi"/>
          <w:sz w:val="28"/>
          <w:szCs w:val="28"/>
        </w:rPr>
        <w:t xml:space="preserve">, вартістю </w:t>
      </w:r>
      <w:r>
        <w:rPr>
          <w:rFonts w:hint="default" w:cstheme="minorHAnsi"/>
          <w:sz w:val="28"/>
          <w:szCs w:val="28"/>
          <w:lang w:val="uk-UA"/>
        </w:rPr>
        <w:t>8815,62</w:t>
      </w:r>
      <w:r>
        <w:rPr>
          <w:rFonts w:cstheme="minorHAnsi"/>
          <w:sz w:val="28"/>
          <w:szCs w:val="28"/>
        </w:rPr>
        <w:t xml:space="preserve"> грн. (без ПДВ).</w:t>
      </w:r>
    </w:p>
    <w:p w14:paraId="3924E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uk-UA"/>
        </w:rPr>
        <w:t xml:space="preserve">Передати на праві особистого безоплатного володіння і користування комунальним майном (узуфрукт комунального майна) та на баланс </w:t>
      </w:r>
      <w:r>
        <w:rPr>
          <w:sz w:val="28"/>
          <w:szCs w:val="28"/>
        </w:rPr>
        <w:t xml:space="preserve">виконавчого комітету Малинської міської ради </w:t>
      </w:r>
      <w:r>
        <w:rPr>
          <w:sz w:val="28"/>
          <w:szCs w:val="28"/>
          <w:lang w:eastAsia="uk-UA"/>
        </w:rPr>
        <w:t xml:space="preserve">вищезазначене майно </w:t>
      </w:r>
      <w:r>
        <w:rPr>
          <w:sz w:val="28"/>
          <w:szCs w:val="28"/>
        </w:rPr>
        <w:t>для подальшого використання за цільовим призначенням.</w:t>
      </w:r>
    </w:p>
    <w:p w14:paraId="29E1FAA6">
      <w:pPr>
        <w:ind w:firstLine="709"/>
        <w:jc w:val="both"/>
        <w:rPr>
          <w:sz w:val="28"/>
          <w:szCs w:val="28"/>
        </w:rPr>
      </w:pPr>
    </w:p>
    <w:p w14:paraId="30D134C6">
      <w:pPr>
        <w:ind w:firstLine="709"/>
        <w:jc w:val="both"/>
        <w:rPr>
          <w:sz w:val="28"/>
          <w:szCs w:val="28"/>
        </w:rPr>
      </w:pPr>
      <w:bookmarkStart w:id="1" w:name="_GoBack"/>
      <w:bookmarkEnd w:id="1"/>
    </w:p>
    <w:p w14:paraId="579ECAD9">
      <w:pPr>
        <w:tabs>
          <w:tab w:val="left" w:pos="1418"/>
        </w:tabs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napToGrid w:val="0"/>
          <w:color w:val="000000"/>
          <w:sz w:val="28"/>
          <w:szCs w:val="28"/>
          <w:lang w:val="ru-RU"/>
        </w:rPr>
        <w:t>Контроль за виконанням цього рішення покласти на постійну комісію з питань комунальної власності, житлово-комунального господарства, благоустрою, енергозбереження та транспорту</w:t>
      </w:r>
      <w:r>
        <w:rPr>
          <w:snapToGrid w:val="0"/>
          <w:color w:val="000000"/>
          <w:sz w:val="28"/>
          <w:szCs w:val="28"/>
        </w:rPr>
        <w:t>.</w:t>
      </w:r>
    </w:p>
    <w:p w14:paraId="01D8CEC3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14:paraId="7580BFD7">
      <w:pPr>
        <w:jc w:val="both"/>
        <w:rPr>
          <w:sz w:val="28"/>
          <w:szCs w:val="28"/>
        </w:rPr>
      </w:pPr>
    </w:p>
    <w:p w14:paraId="674C93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Міський голова                                                                   Олександр СИТАЙЛО</w:t>
      </w:r>
    </w:p>
    <w:p w14:paraId="7FBE5C14">
      <w:pPr>
        <w:ind w:left="1134"/>
        <w:jc w:val="both"/>
      </w:pPr>
    </w:p>
    <w:p w14:paraId="44DF70CA">
      <w:pPr>
        <w:ind w:left="1134"/>
        <w:jc w:val="both"/>
      </w:pPr>
    </w:p>
    <w:p w14:paraId="4AF6C33C">
      <w:pPr>
        <w:ind w:left="1134"/>
        <w:jc w:val="both"/>
      </w:pPr>
      <w:r>
        <w:t>Павло ІВАНЕНКО</w:t>
      </w:r>
    </w:p>
    <w:p w14:paraId="77ACA411">
      <w:pPr>
        <w:ind w:left="1134"/>
        <w:jc w:val="both"/>
      </w:pPr>
      <w:r>
        <w:t>Олександр ПАРШАКОВ</w:t>
      </w:r>
    </w:p>
    <w:p w14:paraId="351F271F">
      <w:pPr>
        <w:ind w:left="1134"/>
        <w:jc w:val="both"/>
        <w:rPr>
          <w:sz w:val="22"/>
          <w:szCs w:val="22"/>
        </w:rPr>
      </w:pPr>
      <w:r>
        <w:t>Анна ДЕНЯЧЕНКО</w:t>
      </w:r>
      <w:r>
        <w:rPr>
          <w:bCs/>
          <w:sz w:val="28"/>
          <w:szCs w:val="28"/>
        </w:rPr>
        <w:t xml:space="preserve"> </w:t>
      </w:r>
    </w:p>
    <w:sectPr>
      <w:headerReference r:id="rId3" w:type="default"/>
      <w:headerReference r:id="rId4" w:type="even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ntiqua">
    <w:altName w:val="Segoe U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585A0">
    <w:pPr>
      <w:pStyle w:val="10"/>
      <w:framePr w:wrap="around" w:vAnchor="text" w:hAnchor="margin" w:xAlign="center" w:y="1"/>
      <w:rPr>
        <w:rStyle w:val="7"/>
      </w:rPr>
    </w:pPr>
  </w:p>
  <w:p w14:paraId="7944384B">
    <w:pPr>
      <w:pStyle w:val="10"/>
      <w:framePr w:wrap="around" w:vAnchor="text" w:hAnchor="margin" w:xAlign="center" w:y="1"/>
      <w:rPr>
        <w:rStyle w:val="7"/>
      </w:rPr>
    </w:pPr>
  </w:p>
  <w:p w14:paraId="49308809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C1D02">
    <w:pPr>
      <w:pStyle w:val="10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4171CA7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1181B"/>
    <w:multiLevelType w:val="multilevel"/>
    <w:tmpl w:val="2611181B"/>
    <w:lvl w:ilvl="0" w:tentative="0">
      <w:start w:val="3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37A27EF4"/>
    <w:multiLevelType w:val="multilevel"/>
    <w:tmpl w:val="37A27EF4"/>
    <w:lvl w:ilvl="0" w:tentative="0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8C"/>
    <w:rsid w:val="00000B01"/>
    <w:rsid w:val="000011E3"/>
    <w:rsid w:val="00001C92"/>
    <w:rsid w:val="000108E9"/>
    <w:rsid w:val="00026C1B"/>
    <w:rsid w:val="0004038B"/>
    <w:rsid w:val="000431C3"/>
    <w:rsid w:val="00044CC4"/>
    <w:rsid w:val="00045019"/>
    <w:rsid w:val="0004548B"/>
    <w:rsid w:val="00052A14"/>
    <w:rsid w:val="00061042"/>
    <w:rsid w:val="00063173"/>
    <w:rsid w:val="00066AF3"/>
    <w:rsid w:val="00066DAB"/>
    <w:rsid w:val="00067912"/>
    <w:rsid w:val="00067C80"/>
    <w:rsid w:val="00070EC2"/>
    <w:rsid w:val="00073B6D"/>
    <w:rsid w:val="00076F5B"/>
    <w:rsid w:val="00081D04"/>
    <w:rsid w:val="00082BF3"/>
    <w:rsid w:val="0008479D"/>
    <w:rsid w:val="00086554"/>
    <w:rsid w:val="00086B89"/>
    <w:rsid w:val="000934C2"/>
    <w:rsid w:val="000B3011"/>
    <w:rsid w:val="000B5CAF"/>
    <w:rsid w:val="000C1B1E"/>
    <w:rsid w:val="000C2AF2"/>
    <w:rsid w:val="000C79C7"/>
    <w:rsid w:val="000D103E"/>
    <w:rsid w:val="000D21E5"/>
    <w:rsid w:val="000D2E9A"/>
    <w:rsid w:val="000D6EB3"/>
    <w:rsid w:val="000D7B0F"/>
    <w:rsid w:val="000E0B3C"/>
    <w:rsid w:val="000E2A01"/>
    <w:rsid w:val="000E5436"/>
    <w:rsid w:val="000F00B2"/>
    <w:rsid w:val="000F1632"/>
    <w:rsid w:val="000F1CB9"/>
    <w:rsid w:val="000F3618"/>
    <w:rsid w:val="000F3AF4"/>
    <w:rsid w:val="000F41B8"/>
    <w:rsid w:val="000F62B8"/>
    <w:rsid w:val="00111372"/>
    <w:rsid w:val="00111387"/>
    <w:rsid w:val="001123E4"/>
    <w:rsid w:val="00112DA5"/>
    <w:rsid w:val="0012722B"/>
    <w:rsid w:val="00130203"/>
    <w:rsid w:val="00130B0C"/>
    <w:rsid w:val="00135205"/>
    <w:rsid w:val="00136B9A"/>
    <w:rsid w:val="00137C5E"/>
    <w:rsid w:val="0014303B"/>
    <w:rsid w:val="001431A0"/>
    <w:rsid w:val="0015417B"/>
    <w:rsid w:val="00154CAD"/>
    <w:rsid w:val="00155592"/>
    <w:rsid w:val="00156BFD"/>
    <w:rsid w:val="00157303"/>
    <w:rsid w:val="00163C46"/>
    <w:rsid w:val="00164CFA"/>
    <w:rsid w:val="001737DD"/>
    <w:rsid w:val="001743AB"/>
    <w:rsid w:val="00175414"/>
    <w:rsid w:val="00176812"/>
    <w:rsid w:val="00180513"/>
    <w:rsid w:val="0018095C"/>
    <w:rsid w:val="001830E0"/>
    <w:rsid w:val="001941E1"/>
    <w:rsid w:val="001945A6"/>
    <w:rsid w:val="00195491"/>
    <w:rsid w:val="00197DDE"/>
    <w:rsid w:val="001A04BA"/>
    <w:rsid w:val="001A09BC"/>
    <w:rsid w:val="001A2AE9"/>
    <w:rsid w:val="001B45A8"/>
    <w:rsid w:val="001B621F"/>
    <w:rsid w:val="001B69AA"/>
    <w:rsid w:val="001B6CDF"/>
    <w:rsid w:val="001C34A7"/>
    <w:rsid w:val="001D1DE0"/>
    <w:rsid w:val="001D1FBE"/>
    <w:rsid w:val="001D2837"/>
    <w:rsid w:val="001E1753"/>
    <w:rsid w:val="001F46C5"/>
    <w:rsid w:val="00200302"/>
    <w:rsid w:val="00211627"/>
    <w:rsid w:val="0021208A"/>
    <w:rsid w:val="00214188"/>
    <w:rsid w:val="002152B4"/>
    <w:rsid w:val="00216138"/>
    <w:rsid w:val="0021775F"/>
    <w:rsid w:val="00222A9E"/>
    <w:rsid w:val="00224E62"/>
    <w:rsid w:val="00236525"/>
    <w:rsid w:val="0023673D"/>
    <w:rsid w:val="00245FD8"/>
    <w:rsid w:val="00246705"/>
    <w:rsid w:val="00262CBB"/>
    <w:rsid w:val="00264E60"/>
    <w:rsid w:val="0026554A"/>
    <w:rsid w:val="00267C74"/>
    <w:rsid w:val="00277E92"/>
    <w:rsid w:val="00280A65"/>
    <w:rsid w:val="00281549"/>
    <w:rsid w:val="00281F92"/>
    <w:rsid w:val="002824D3"/>
    <w:rsid w:val="00285F88"/>
    <w:rsid w:val="00286DC7"/>
    <w:rsid w:val="00292B36"/>
    <w:rsid w:val="00297475"/>
    <w:rsid w:val="002A2520"/>
    <w:rsid w:val="002A499B"/>
    <w:rsid w:val="002A5B95"/>
    <w:rsid w:val="002A62AD"/>
    <w:rsid w:val="002B0420"/>
    <w:rsid w:val="002B244A"/>
    <w:rsid w:val="002B6DAC"/>
    <w:rsid w:val="002C1FDB"/>
    <w:rsid w:val="002C71BA"/>
    <w:rsid w:val="002D0B5D"/>
    <w:rsid w:val="002D0E55"/>
    <w:rsid w:val="002D2713"/>
    <w:rsid w:val="002D28C1"/>
    <w:rsid w:val="002E321C"/>
    <w:rsid w:val="002E33F4"/>
    <w:rsid w:val="002E7F1E"/>
    <w:rsid w:val="002F191A"/>
    <w:rsid w:val="002F1D46"/>
    <w:rsid w:val="002F3048"/>
    <w:rsid w:val="003013F4"/>
    <w:rsid w:val="003061BD"/>
    <w:rsid w:val="00310ABB"/>
    <w:rsid w:val="00317929"/>
    <w:rsid w:val="003256B6"/>
    <w:rsid w:val="00326B34"/>
    <w:rsid w:val="003335BC"/>
    <w:rsid w:val="00335BAC"/>
    <w:rsid w:val="00336CB1"/>
    <w:rsid w:val="00343967"/>
    <w:rsid w:val="00351746"/>
    <w:rsid w:val="003607C7"/>
    <w:rsid w:val="00361292"/>
    <w:rsid w:val="00361BFE"/>
    <w:rsid w:val="00363A55"/>
    <w:rsid w:val="00363BCE"/>
    <w:rsid w:val="00365CA0"/>
    <w:rsid w:val="0036685F"/>
    <w:rsid w:val="00371655"/>
    <w:rsid w:val="00373E9F"/>
    <w:rsid w:val="003759FC"/>
    <w:rsid w:val="00382141"/>
    <w:rsid w:val="0038452F"/>
    <w:rsid w:val="00385CE4"/>
    <w:rsid w:val="00385DB4"/>
    <w:rsid w:val="00390DA0"/>
    <w:rsid w:val="003911F9"/>
    <w:rsid w:val="00391ADB"/>
    <w:rsid w:val="0039233A"/>
    <w:rsid w:val="00394B93"/>
    <w:rsid w:val="00394DE7"/>
    <w:rsid w:val="003A0683"/>
    <w:rsid w:val="003A149F"/>
    <w:rsid w:val="003A17F3"/>
    <w:rsid w:val="003A1F6B"/>
    <w:rsid w:val="003A226F"/>
    <w:rsid w:val="003A42BB"/>
    <w:rsid w:val="003A4A80"/>
    <w:rsid w:val="003A70C9"/>
    <w:rsid w:val="003A78F7"/>
    <w:rsid w:val="003B0349"/>
    <w:rsid w:val="003B1E3D"/>
    <w:rsid w:val="003B4ACD"/>
    <w:rsid w:val="003B525E"/>
    <w:rsid w:val="003B6F09"/>
    <w:rsid w:val="003C0B98"/>
    <w:rsid w:val="003C0D1A"/>
    <w:rsid w:val="003C3DA4"/>
    <w:rsid w:val="003C5724"/>
    <w:rsid w:val="003C6918"/>
    <w:rsid w:val="003D0900"/>
    <w:rsid w:val="003D1777"/>
    <w:rsid w:val="003D342F"/>
    <w:rsid w:val="003D6217"/>
    <w:rsid w:val="003E1735"/>
    <w:rsid w:val="003E1931"/>
    <w:rsid w:val="003E5645"/>
    <w:rsid w:val="003E66A9"/>
    <w:rsid w:val="003E7A78"/>
    <w:rsid w:val="003F02A4"/>
    <w:rsid w:val="003F1994"/>
    <w:rsid w:val="003F4176"/>
    <w:rsid w:val="003F53FB"/>
    <w:rsid w:val="003F695C"/>
    <w:rsid w:val="00401231"/>
    <w:rsid w:val="00406BC9"/>
    <w:rsid w:val="00410FC2"/>
    <w:rsid w:val="00413B4D"/>
    <w:rsid w:val="004152A0"/>
    <w:rsid w:val="004153F0"/>
    <w:rsid w:val="004175F2"/>
    <w:rsid w:val="0043210D"/>
    <w:rsid w:val="0043243E"/>
    <w:rsid w:val="00434042"/>
    <w:rsid w:val="00442EAC"/>
    <w:rsid w:val="0044334B"/>
    <w:rsid w:val="004440AA"/>
    <w:rsid w:val="00450480"/>
    <w:rsid w:val="0045082C"/>
    <w:rsid w:val="00452390"/>
    <w:rsid w:val="00454DE3"/>
    <w:rsid w:val="00457071"/>
    <w:rsid w:val="00462C0F"/>
    <w:rsid w:val="00463386"/>
    <w:rsid w:val="00464786"/>
    <w:rsid w:val="00464B58"/>
    <w:rsid w:val="0046594C"/>
    <w:rsid w:val="0046594F"/>
    <w:rsid w:val="00465BD0"/>
    <w:rsid w:val="00467A28"/>
    <w:rsid w:val="0047038D"/>
    <w:rsid w:val="00471865"/>
    <w:rsid w:val="00474744"/>
    <w:rsid w:val="004764EF"/>
    <w:rsid w:val="00480A52"/>
    <w:rsid w:val="00482F75"/>
    <w:rsid w:val="00494141"/>
    <w:rsid w:val="0049613E"/>
    <w:rsid w:val="00496DCD"/>
    <w:rsid w:val="00497AA6"/>
    <w:rsid w:val="004A049F"/>
    <w:rsid w:val="004A29A9"/>
    <w:rsid w:val="004A3AC1"/>
    <w:rsid w:val="004B160A"/>
    <w:rsid w:val="004B4CCE"/>
    <w:rsid w:val="004B4FE9"/>
    <w:rsid w:val="004B57DA"/>
    <w:rsid w:val="004B7606"/>
    <w:rsid w:val="004C24BB"/>
    <w:rsid w:val="004C4D2B"/>
    <w:rsid w:val="004C4D65"/>
    <w:rsid w:val="004D1BE8"/>
    <w:rsid w:val="004D23C9"/>
    <w:rsid w:val="004D7EA1"/>
    <w:rsid w:val="004E2D0C"/>
    <w:rsid w:val="004E2E6E"/>
    <w:rsid w:val="004E461A"/>
    <w:rsid w:val="004E50E8"/>
    <w:rsid w:val="004F5D8A"/>
    <w:rsid w:val="005015F1"/>
    <w:rsid w:val="005032E1"/>
    <w:rsid w:val="00504F47"/>
    <w:rsid w:val="00506773"/>
    <w:rsid w:val="00510D5A"/>
    <w:rsid w:val="00513AB5"/>
    <w:rsid w:val="005157A3"/>
    <w:rsid w:val="00515C6A"/>
    <w:rsid w:val="00516BFE"/>
    <w:rsid w:val="00520628"/>
    <w:rsid w:val="00523DD1"/>
    <w:rsid w:val="0052427A"/>
    <w:rsid w:val="005245F5"/>
    <w:rsid w:val="00526693"/>
    <w:rsid w:val="00533C11"/>
    <w:rsid w:val="0054069C"/>
    <w:rsid w:val="00541D25"/>
    <w:rsid w:val="005478AA"/>
    <w:rsid w:val="0055445C"/>
    <w:rsid w:val="00561EC3"/>
    <w:rsid w:val="00566006"/>
    <w:rsid w:val="00573299"/>
    <w:rsid w:val="005739F5"/>
    <w:rsid w:val="00574BCF"/>
    <w:rsid w:val="00576CDD"/>
    <w:rsid w:val="00576D07"/>
    <w:rsid w:val="00582209"/>
    <w:rsid w:val="005843A3"/>
    <w:rsid w:val="005852E6"/>
    <w:rsid w:val="00586E1C"/>
    <w:rsid w:val="00587A97"/>
    <w:rsid w:val="00592E02"/>
    <w:rsid w:val="005939A8"/>
    <w:rsid w:val="00595FAC"/>
    <w:rsid w:val="005A2CFE"/>
    <w:rsid w:val="005A3ED0"/>
    <w:rsid w:val="005A5E7A"/>
    <w:rsid w:val="005B1FE2"/>
    <w:rsid w:val="005B4405"/>
    <w:rsid w:val="005B5B11"/>
    <w:rsid w:val="005C1E78"/>
    <w:rsid w:val="005C3D38"/>
    <w:rsid w:val="005C51F4"/>
    <w:rsid w:val="005C6ED7"/>
    <w:rsid w:val="005D353F"/>
    <w:rsid w:val="005D46CC"/>
    <w:rsid w:val="005D4A42"/>
    <w:rsid w:val="005D5256"/>
    <w:rsid w:val="005D6DCF"/>
    <w:rsid w:val="005E20DD"/>
    <w:rsid w:val="005F59C0"/>
    <w:rsid w:val="005F6D2C"/>
    <w:rsid w:val="006002B5"/>
    <w:rsid w:val="00600A14"/>
    <w:rsid w:val="00605498"/>
    <w:rsid w:val="00606019"/>
    <w:rsid w:val="0060672B"/>
    <w:rsid w:val="0061145D"/>
    <w:rsid w:val="00616605"/>
    <w:rsid w:val="0062097F"/>
    <w:rsid w:val="0062567D"/>
    <w:rsid w:val="00627B68"/>
    <w:rsid w:val="00630B97"/>
    <w:rsid w:val="00632955"/>
    <w:rsid w:val="00635ECA"/>
    <w:rsid w:val="00643A66"/>
    <w:rsid w:val="006440FD"/>
    <w:rsid w:val="006501B0"/>
    <w:rsid w:val="0065031D"/>
    <w:rsid w:val="00665015"/>
    <w:rsid w:val="006657C9"/>
    <w:rsid w:val="00670614"/>
    <w:rsid w:val="006712A2"/>
    <w:rsid w:val="00673E52"/>
    <w:rsid w:val="00674043"/>
    <w:rsid w:val="00674560"/>
    <w:rsid w:val="00675994"/>
    <w:rsid w:val="00680287"/>
    <w:rsid w:val="00680795"/>
    <w:rsid w:val="0068142E"/>
    <w:rsid w:val="00690445"/>
    <w:rsid w:val="00691EF1"/>
    <w:rsid w:val="0069284C"/>
    <w:rsid w:val="00697025"/>
    <w:rsid w:val="006A6FE4"/>
    <w:rsid w:val="006A762B"/>
    <w:rsid w:val="006A78D9"/>
    <w:rsid w:val="006B3ACF"/>
    <w:rsid w:val="006C14E9"/>
    <w:rsid w:val="006C28C8"/>
    <w:rsid w:val="006C5D7E"/>
    <w:rsid w:val="006D6082"/>
    <w:rsid w:val="006D639F"/>
    <w:rsid w:val="006D6413"/>
    <w:rsid w:val="006E07AB"/>
    <w:rsid w:val="006E508C"/>
    <w:rsid w:val="006F5286"/>
    <w:rsid w:val="006F63B1"/>
    <w:rsid w:val="00700C6C"/>
    <w:rsid w:val="00700DEA"/>
    <w:rsid w:val="00702D21"/>
    <w:rsid w:val="007034F7"/>
    <w:rsid w:val="00703DF6"/>
    <w:rsid w:val="00704A3F"/>
    <w:rsid w:val="00710A9B"/>
    <w:rsid w:val="007150B5"/>
    <w:rsid w:val="007168C1"/>
    <w:rsid w:val="00721420"/>
    <w:rsid w:val="00721FF6"/>
    <w:rsid w:val="00724A4D"/>
    <w:rsid w:val="00726EE9"/>
    <w:rsid w:val="00727BFD"/>
    <w:rsid w:val="0073219F"/>
    <w:rsid w:val="00732237"/>
    <w:rsid w:val="00734791"/>
    <w:rsid w:val="007369A3"/>
    <w:rsid w:val="00737E1A"/>
    <w:rsid w:val="00744E00"/>
    <w:rsid w:val="007466B3"/>
    <w:rsid w:val="007555D9"/>
    <w:rsid w:val="007609A8"/>
    <w:rsid w:val="007671BD"/>
    <w:rsid w:val="00771646"/>
    <w:rsid w:val="00774925"/>
    <w:rsid w:val="00780D8F"/>
    <w:rsid w:val="007810C4"/>
    <w:rsid w:val="007914D4"/>
    <w:rsid w:val="007942FF"/>
    <w:rsid w:val="007975DE"/>
    <w:rsid w:val="007A5A86"/>
    <w:rsid w:val="007A5DB1"/>
    <w:rsid w:val="007A7F63"/>
    <w:rsid w:val="007B35D0"/>
    <w:rsid w:val="007C17D3"/>
    <w:rsid w:val="007C19C5"/>
    <w:rsid w:val="007C2BF9"/>
    <w:rsid w:val="007C30A3"/>
    <w:rsid w:val="007C4751"/>
    <w:rsid w:val="007C53BD"/>
    <w:rsid w:val="007C58FB"/>
    <w:rsid w:val="007C5A9F"/>
    <w:rsid w:val="007D0B4C"/>
    <w:rsid w:val="007E0B16"/>
    <w:rsid w:val="007E0C5E"/>
    <w:rsid w:val="007E2C68"/>
    <w:rsid w:val="007E2CAE"/>
    <w:rsid w:val="007E41DB"/>
    <w:rsid w:val="007F1C64"/>
    <w:rsid w:val="007F6F8E"/>
    <w:rsid w:val="00803D5A"/>
    <w:rsid w:val="008202DB"/>
    <w:rsid w:val="00821163"/>
    <w:rsid w:val="008243F6"/>
    <w:rsid w:val="0082795E"/>
    <w:rsid w:val="00827B21"/>
    <w:rsid w:val="00831C08"/>
    <w:rsid w:val="00832CAC"/>
    <w:rsid w:val="008333BB"/>
    <w:rsid w:val="008343CF"/>
    <w:rsid w:val="00840365"/>
    <w:rsid w:val="00840BC1"/>
    <w:rsid w:val="00840C75"/>
    <w:rsid w:val="008439D9"/>
    <w:rsid w:val="00845447"/>
    <w:rsid w:val="00850F85"/>
    <w:rsid w:val="00855B88"/>
    <w:rsid w:val="00862BE8"/>
    <w:rsid w:val="00867231"/>
    <w:rsid w:val="00870E15"/>
    <w:rsid w:val="00875093"/>
    <w:rsid w:val="00876596"/>
    <w:rsid w:val="00880987"/>
    <w:rsid w:val="008838F0"/>
    <w:rsid w:val="008900BC"/>
    <w:rsid w:val="008931D2"/>
    <w:rsid w:val="00893BF9"/>
    <w:rsid w:val="008A0804"/>
    <w:rsid w:val="008B3248"/>
    <w:rsid w:val="008B4399"/>
    <w:rsid w:val="008C046B"/>
    <w:rsid w:val="008C267C"/>
    <w:rsid w:val="008C3339"/>
    <w:rsid w:val="008C39E9"/>
    <w:rsid w:val="008C47F5"/>
    <w:rsid w:val="008D0A24"/>
    <w:rsid w:val="008D2573"/>
    <w:rsid w:val="008D2AF8"/>
    <w:rsid w:val="008D34B3"/>
    <w:rsid w:val="008D6665"/>
    <w:rsid w:val="008E2EC5"/>
    <w:rsid w:val="008E3ACF"/>
    <w:rsid w:val="008E6153"/>
    <w:rsid w:val="008F2EF1"/>
    <w:rsid w:val="008F3CC7"/>
    <w:rsid w:val="008F6979"/>
    <w:rsid w:val="008F6C51"/>
    <w:rsid w:val="009018B2"/>
    <w:rsid w:val="009021C3"/>
    <w:rsid w:val="00910917"/>
    <w:rsid w:val="0091169C"/>
    <w:rsid w:val="00914759"/>
    <w:rsid w:val="00917097"/>
    <w:rsid w:val="009218D4"/>
    <w:rsid w:val="00921BF5"/>
    <w:rsid w:val="00923A40"/>
    <w:rsid w:val="00924E5C"/>
    <w:rsid w:val="00924EFF"/>
    <w:rsid w:val="00926A66"/>
    <w:rsid w:val="00927870"/>
    <w:rsid w:val="0093175E"/>
    <w:rsid w:val="00934793"/>
    <w:rsid w:val="00935101"/>
    <w:rsid w:val="00935674"/>
    <w:rsid w:val="009436FC"/>
    <w:rsid w:val="00943768"/>
    <w:rsid w:val="00944E8D"/>
    <w:rsid w:val="009451D1"/>
    <w:rsid w:val="00946B63"/>
    <w:rsid w:val="00950C12"/>
    <w:rsid w:val="009538F4"/>
    <w:rsid w:val="00960E77"/>
    <w:rsid w:val="0096339A"/>
    <w:rsid w:val="00963A9F"/>
    <w:rsid w:val="00964391"/>
    <w:rsid w:val="00964518"/>
    <w:rsid w:val="00964E3F"/>
    <w:rsid w:val="00965239"/>
    <w:rsid w:val="00967A06"/>
    <w:rsid w:val="00975F16"/>
    <w:rsid w:val="00977711"/>
    <w:rsid w:val="00980478"/>
    <w:rsid w:val="00984742"/>
    <w:rsid w:val="00992DB5"/>
    <w:rsid w:val="009A160A"/>
    <w:rsid w:val="009A3360"/>
    <w:rsid w:val="009A6593"/>
    <w:rsid w:val="009A7A36"/>
    <w:rsid w:val="009B073C"/>
    <w:rsid w:val="009B42E1"/>
    <w:rsid w:val="009B4EAA"/>
    <w:rsid w:val="009B7CD4"/>
    <w:rsid w:val="009C019E"/>
    <w:rsid w:val="009C3E4C"/>
    <w:rsid w:val="009C6B21"/>
    <w:rsid w:val="009D2518"/>
    <w:rsid w:val="009D270D"/>
    <w:rsid w:val="009D2810"/>
    <w:rsid w:val="009D4DBE"/>
    <w:rsid w:val="009D6C75"/>
    <w:rsid w:val="009D789F"/>
    <w:rsid w:val="009E2732"/>
    <w:rsid w:val="009F0DC3"/>
    <w:rsid w:val="009F6981"/>
    <w:rsid w:val="009F7BDE"/>
    <w:rsid w:val="00A01EA2"/>
    <w:rsid w:val="00A02BA9"/>
    <w:rsid w:val="00A06682"/>
    <w:rsid w:val="00A069AD"/>
    <w:rsid w:val="00A07C96"/>
    <w:rsid w:val="00A1348C"/>
    <w:rsid w:val="00A15A87"/>
    <w:rsid w:val="00A243B4"/>
    <w:rsid w:val="00A24744"/>
    <w:rsid w:val="00A251F7"/>
    <w:rsid w:val="00A367BD"/>
    <w:rsid w:val="00A37361"/>
    <w:rsid w:val="00A43360"/>
    <w:rsid w:val="00A44159"/>
    <w:rsid w:val="00A446B5"/>
    <w:rsid w:val="00A526BF"/>
    <w:rsid w:val="00A52CB1"/>
    <w:rsid w:val="00A550E4"/>
    <w:rsid w:val="00A571A3"/>
    <w:rsid w:val="00A64B3C"/>
    <w:rsid w:val="00A75D7E"/>
    <w:rsid w:val="00A76CFF"/>
    <w:rsid w:val="00A80E5E"/>
    <w:rsid w:val="00A82715"/>
    <w:rsid w:val="00A83F57"/>
    <w:rsid w:val="00A859FA"/>
    <w:rsid w:val="00A907FF"/>
    <w:rsid w:val="00A90C4E"/>
    <w:rsid w:val="00A95AB8"/>
    <w:rsid w:val="00AA08BF"/>
    <w:rsid w:val="00AA1483"/>
    <w:rsid w:val="00AA225C"/>
    <w:rsid w:val="00AA449B"/>
    <w:rsid w:val="00AA79F0"/>
    <w:rsid w:val="00AB1B92"/>
    <w:rsid w:val="00AB385C"/>
    <w:rsid w:val="00AB5C94"/>
    <w:rsid w:val="00AB7AC4"/>
    <w:rsid w:val="00AB7F91"/>
    <w:rsid w:val="00AC113D"/>
    <w:rsid w:val="00AC1DFD"/>
    <w:rsid w:val="00AC3896"/>
    <w:rsid w:val="00AC3BDF"/>
    <w:rsid w:val="00AC545D"/>
    <w:rsid w:val="00AC7728"/>
    <w:rsid w:val="00AD3595"/>
    <w:rsid w:val="00AD6378"/>
    <w:rsid w:val="00AF0E18"/>
    <w:rsid w:val="00AF4A14"/>
    <w:rsid w:val="00B02859"/>
    <w:rsid w:val="00B02898"/>
    <w:rsid w:val="00B04A24"/>
    <w:rsid w:val="00B051D1"/>
    <w:rsid w:val="00B062E2"/>
    <w:rsid w:val="00B06D47"/>
    <w:rsid w:val="00B160E1"/>
    <w:rsid w:val="00B17C66"/>
    <w:rsid w:val="00B20227"/>
    <w:rsid w:val="00B204DD"/>
    <w:rsid w:val="00B21837"/>
    <w:rsid w:val="00B223F2"/>
    <w:rsid w:val="00B251E2"/>
    <w:rsid w:val="00B25829"/>
    <w:rsid w:val="00B27E65"/>
    <w:rsid w:val="00B346DA"/>
    <w:rsid w:val="00B349FD"/>
    <w:rsid w:val="00B42D71"/>
    <w:rsid w:val="00B465A3"/>
    <w:rsid w:val="00B46D58"/>
    <w:rsid w:val="00B475EE"/>
    <w:rsid w:val="00B52123"/>
    <w:rsid w:val="00B55128"/>
    <w:rsid w:val="00B56946"/>
    <w:rsid w:val="00B57643"/>
    <w:rsid w:val="00B71B9F"/>
    <w:rsid w:val="00B71FB2"/>
    <w:rsid w:val="00B73E1E"/>
    <w:rsid w:val="00B80F83"/>
    <w:rsid w:val="00B81445"/>
    <w:rsid w:val="00B83783"/>
    <w:rsid w:val="00B916D8"/>
    <w:rsid w:val="00BA0C4F"/>
    <w:rsid w:val="00BA11B7"/>
    <w:rsid w:val="00BA33A4"/>
    <w:rsid w:val="00BA392B"/>
    <w:rsid w:val="00BA5B35"/>
    <w:rsid w:val="00BB008E"/>
    <w:rsid w:val="00BB191F"/>
    <w:rsid w:val="00BB2B97"/>
    <w:rsid w:val="00BB2F26"/>
    <w:rsid w:val="00BC0695"/>
    <w:rsid w:val="00BC6692"/>
    <w:rsid w:val="00BD1AEB"/>
    <w:rsid w:val="00BD2537"/>
    <w:rsid w:val="00BD52E9"/>
    <w:rsid w:val="00BD6376"/>
    <w:rsid w:val="00BD6F13"/>
    <w:rsid w:val="00BE42E6"/>
    <w:rsid w:val="00BE46FD"/>
    <w:rsid w:val="00BE51C2"/>
    <w:rsid w:val="00BE6A7C"/>
    <w:rsid w:val="00BF13BE"/>
    <w:rsid w:val="00BF62A6"/>
    <w:rsid w:val="00C004E3"/>
    <w:rsid w:val="00C07E79"/>
    <w:rsid w:val="00C10070"/>
    <w:rsid w:val="00C12D41"/>
    <w:rsid w:val="00C14F75"/>
    <w:rsid w:val="00C154C6"/>
    <w:rsid w:val="00C158E7"/>
    <w:rsid w:val="00C23143"/>
    <w:rsid w:val="00C24909"/>
    <w:rsid w:val="00C35F03"/>
    <w:rsid w:val="00C36EED"/>
    <w:rsid w:val="00C40F39"/>
    <w:rsid w:val="00C4629E"/>
    <w:rsid w:val="00C52266"/>
    <w:rsid w:val="00C523BD"/>
    <w:rsid w:val="00C62DE7"/>
    <w:rsid w:val="00C641B0"/>
    <w:rsid w:val="00C67A17"/>
    <w:rsid w:val="00C70B00"/>
    <w:rsid w:val="00C71349"/>
    <w:rsid w:val="00C73735"/>
    <w:rsid w:val="00C76C60"/>
    <w:rsid w:val="00C76F8F"/>
    <w:rsid w:val="00C807C6"/>
    <w:rsid w:val="00C8082B"/>
    <w:rsid w:val="00C80D4B"/>
    <w:rsid w:val="00C8262A"/>
    <w:rsid w:val="00C903D7"/>
    <w:rsid w:val="00C928C6"/>
    <w:rsid w:val="00C9467C"/>
    <w:rsid w:val="00C964AF"/>
    <w:rsid w:val="00CA0111"/>
    <w:rsid w:val="00CA0BB1"/>
    <w:rsid w:val="00CA2F67"/>
    <w:rsid w:val="00CA3664"/>
    <w:rsid w:val="00CA395F"/>
    <w:rsid w:val="00CA3D5E"/>
    <w:rsid w:val="00CB5B07"/>
    <w:rsid w:val="00CB5C77"/>
    <w:rsid w:val="00CC1DE0"/>
    <w:rsid w:val="00CC1E24"/>
    <w:rsid w:val="00CC4B7E"/>
    <w:rsid w:val="00CC4E63"/>
    <w:rsid w:val="00CC619A"/>
    <w:rsid w:val="00CD2B6B"/>
    <w:rsid w:val="00CE2E74"/>
    <w:rsid w:val="00CE52A4"/>
    <w:rsid w:val="00CF1A11"/>
    <w:rsid w:val="00CF49B1"/>
    <w:rsid w:val="00D0236E"/>
    <w:rsid w:val="00D168B3"/>
    <w:rsid w:val="00D23783"/>
    <w:rsid w:val="00D3574F"/>
    <w:rsid w:val="00D37E6C"/>
    <w:rsid w:val="00D45512"/>
    <w:rsid w:val="00D47983"/>
    <w:rsid w:val="00D50FE3"/>
    <w:rsid w:val="00D5105B"/>
    <w:rsid w:val="00D520D3"/>
    <w:rsid w:val="00D5267B"/>
    <w:rsid w:val="00D54654"/>
    <w:rsid w:val="00D55DDD"/>
    <w:rsid w:val="00D6244F"/>
    <w:rsid w:val="00D7005B"/>
    <w:rsid w:val="00D70E87"/>
    <w:rsid w:val="00D74DE9"/>
    <w:rsid w:val="00D90B13"/>
    <w:rsid w:val="00DA05F2"/>
    <w:rsid w:val="00DA7346"/>
    <w:rsid w:val="00DB02F4"/>
    <w:rsid w:val="00DB1F11"/>
    <w:rsid w:val="00DC0C50"/>
    <w:rsid w:val="00DC294C"/>
    <w:rsid w:val="00DC3E10"/>
    <w:rsid w:val="00DC5D1B"/>
    <w:rsid w:val="00DD0672"/>
    <w:rsid w:val="00DD133C"/>
    <w:rsid w:val="00DD6B4B"/>
    <w:rsid w:val="00DE3162"/>
    <w:rsid w:val="00DE3417"/>
    <w:rsid w:val="00DF012D"/>
    <w:rsid w:val="00DF2EAF"/>
    <w:rsid w:val="00DF591D"/>
    <w:rsid w:val="00E008A5"/>
    <w:rsid w:val="00E05794"/>
    <w:rsid w:val="00E10B8B"/>
    <w:rsid w:val="00E10D47"/>
    <w:rsid w:val="00E10ED8"/>
    <w:rsid w:val="00E21CDC"/>
    <w:rsid w:val="00E260D5"/>
    <w:rsid w:val="00E3398C"/>
    <w:rsid w:val="00E35935"/>
    <w:rsid w:val="00E379DA"/>
    <w:rsid w:val="00E4435F"/>
    <w:rsid w:val="00E45218"/>
    <w:rsid w:val="00E4521D"/>
    <w:rsid w:val="00E4527A"/>
    <w:rsid w:val="00E452AE"/>
    <w:rsid w:val="00E461B0"/>
    <w:rsid w:val="00E46888"/>
    <w:rsid w:val="00E4784B"/>
    <w:rsid w:val="00E478D8"/>
    <w:rsid w:val="00E47CED"/>
    <w:rsid w:val="00E50A22"/>
    <w:rsid w:val="00E51BFD"/>
    <w:rsid w:val="00E52A8B"/>
    <w:rsid w:val="00E530CB"/>
    <w:rsid w:val="00E5456F"/>
    <w:rsid w:val="00E7209A"/>
    <w:rsid w:val="00E76963"/>
    <w:rsid w:val="00E8050A"/>
    <w:rsid w:val="00E80C2F"/>
    <w:rsid w:val="00E83AE3"/>
    <w:rsid w:val="00E84DC3"/>
    <w:rsid w:val="00E92A47"/>
    <w:rsid w:val="00E9452E"/>
    <w:rsid w:val="00E95C54"/>
    <w:rsid w:val="00E973F8"/>
    <w:rsid w:val="00EA2824"/>
    <w:rsid w:val="00EA293B"/>
    <w:rsid w:val="00EA55EE"/>
    <w:rsid w:val="00EA5B56"/>
    <w:rsid w:val="00EB3BDD"/>
    <w:rsid w:val="00EB6A80"/>
    <w:rsid w:val="00EC251E"/>
    <w:rsid w:val="00EC7174"/>
    <w:rsid w:val="00EC75F8"/>
    <w:rsid w:val="00ED0BFE"/>
    <w:rsid w:val="00ED1A27"/>
    <w:rsid w:val="00ED1A78"/>
    <w:rsid w:val="00ED2412"/>
    <w:rsid w:val="00ED5880"/>
    <w:rsid w:val="00EF009F"/>
    <w:rsid w:val="00EF019A"/>
    <w:rsid w:val="00EF3D31"/>
    <w:rsid w:val="00EF67CE"/>
    <w:rsid w:val="00F03B30"/>
    <w:rsid w:val="00F03B84"/>
    <w:rsid w:val="00F06A3B"/>
    <w:rsid w:val="00F06D33"/>
    <w:rsid w:val="00F101CE"/>
    <w:rsid w:val="00F17C9D"/>
    <w:rsid w:val="00F31DB2"/>
    <w:rsid w:val="00F35A57"/>
    <w:rsid w:val="00F37618"/>
    <w:rsid w:val="00F44354"/>
    <w:rsid w:val="00F459D3"/>
    <w:rsid w:val="00F4764B"/>
    <w:rsid w:val="00F51DD7"/>
    <w:rsid w:val="00F56B68"/>
    <w:rsid w:val="00F61CF8"/>
    <w:rsid w:val="00F627A7"/>
    <w:rsid w:val="00F634A5"/>
    <w:rsid w:val="00F65BDF"/>
    <w:rsid w:val="00F67B23"/>
    <w:rsid w:val="00F701E1"/>
    <w:rsid w:val="00F7182A"/>
    <w:rsid w:val="00F740E1"/>
    <w:rsid w:val="00F75BE7"/>
    <w:rsid w:val="00F763C4"/>
    <w:rsid w:val="00F77316"/>
    <w:rsid w:val="00F77A8A"/>
    <w:rsid w:val="00F82486"/>
    <w:rsid w:val="00F826AB"/>
    <w:rsid w:val="00F84B08"/>
    <w:rsid w:val="00F91BD4"/>
    <w:rsid w:val="00F9423D"/>
    <w:rsid w:val="00F94C91"/>
    <w:rsid w:val="00FA2496"/>
    <w:rsid w:val="00FA425F"/>
    <w:rsid w:val="00FA5248"/>
    <w:rsid w:val="00FA5C49"/>
    <w:rsid w:val="00FA5E1F"/>
    <w:rsid w:val="00FB7C37"/>
    <w:rsid w:val="00FB7D05"/>
    <w:rsid w:val="00FC4D1E"/>
    <w:rsid w:val="00FD07EE"/>
    <w:rsid w:val="00FD0E77"/>
    <w:rsid w:val="00FD17F1"/>
    <w:rsid w:val="00FD4816"/>
    <w:rsid w:val="00FD4F1A"/>
    <w:rsid w:val="00FD647D"/>
    <w:rsid w:val="00FD72BD"/>
    <w:rsid w:val="00FD7E60"/>
    <w:rsid w:val="00FE21DC"/>
    <w:rsid w:val="00FF2CDA"/>
    <w:rsid w:val="00FF3EEB"/>
    <w:rsid w:val="19354263"/>
    <w:rsid w:val="7FB0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uk-UA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sz w:val="28"/>
    </w:rPr>
  </w:style>
  <w:style w:type="paragraph" w:styleId="3">
    <w:name w:val="heading 2"/>
    <w:basedOn w:val="1"/>
    <w:next w:val="1"/>
    <w:link w:val="21"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2"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5"/>
    <w:uiPriority w:val="0"/>
  </w:style>
  <w:style w:type="paragraph" w:styleId="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9">
    <w:name w:val="caption"/>
    <w:basedOn w:val="1"/>
    <w:qFormat/>
    <w:uiPriority w:val="0"/>
    <w:pPr>
      <w:jc w:val="center"/>
    </w:pPr>
    <w:rPr>
      <w:b/>
      <w:sz w:val="32"/>
      <w:szCs w:val="20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11">
    <w:name w:val="Body Text"/>
    <w:basedOn w:val="1"/>
    <w:qFormat/>
    <w:uiPriority w:val="0"/>
    <w:rPr>
      <w:sz w:val="28"/>
    </w:rPr>
  </w:style>
  <w:style w:type="paragraph" w:styleId="12">
    <w:name w:val="Body Text Indent"/>
    <w:basedOn w:val="1"/>
    <w:uiPriority w:val="0"/>
    <w:pPr>
      <w:ind w:firstLine="993"/>
      <w:jc w:val="both"/>
    </w:pPr>
    <w:rPr>
      <w:sz w:val="28"/>
      <w:szCs w:val="28"/>
    </w:rPr>
  </w:style>
  <w:style w:type="paragraph" w:styleId="13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styleId="14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7">
    <w:name w:val="Body Text Indent 2"/>
    <w:basedOn w:val="1"/>
    <w:uiPriority w:val="0"/>
    <w:pPr>
      <w:ind w:firstLine="708"/>
      <w:jc w:val="both"/>
    </w:pPr>
    <w:rPr>
      <w:sz w:val="28"/>
    </w:rPr>
  </w:style>
  <w:style w:type="table" w:styleId="18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Содержимое таблицы"/>
    <w:basedOn w:val="1"/>
    <w:qFormat/>
    <w:uiPriority w:val="0"/>
    <w:pPr>
      <w:suppressLineNumbers/>
      <w:suppressAutoHyphens/>
    </w:pPr>
    <w:rPr>
      <w:lang w:eastAsia="ar-SA"/>
    </w:rPr>
  </w:style>
  <w:style w:type="paragraph" w:customStyle="1" w:styleId="20">
    <w:name w:val="Підпис1"/>
    <w:basedOn w:val="1"/>
    <w:qFormat/>
    <w:uiPriority w:val="0"/>
    <w:pPr>
      <w:keepLines/>
      <w:tabs>
        <w:tab w:val="center" w:pos="2268"/>
        <w:tab w:val="left" w:pos="6804"/>
      </w:tabs>
      <w:spacing w:before="360"/>
    </w:pPr>
    <w:rPr>
      <w:rFonts w:ascii="Antiqua" w:hAnsi="Antiqua" w:cs="Antiqua"/>
      <w:b/>
      <w:bCs/>
      <w:position w:val="-48"/>
      <w:sz w:val="26"/>
      <w:szCs w:val="26"/>
    </w:rPr>
  </w:style>
  <w:style w:type="character" w:customStyle="1" w:styleId="21">
    <w:name w:val="Заголовок 2 Знак"/>
    <w:link w:val="3"/>
    <w:semiHidden/>
    <w:uiPriority w:val="0"/>
    <w:rPr>
      <w:rFonts w:ascii="Cambria" w:hAnsi="Cambria" w:eastAsia="Times New Roman" w:cs="Times New Roman"/>
      <w:b/>
      <w:bCs/>
      <w:i/>
      <w:iCs/>
      <w:sz w:val="28"/>
      <w:szCs w:val="28"/>
      <w:lang w:val="uk-UA"/>
    </w:rPr>
  </w:style>
  <w:style w:type="character" w:customStyle="1" w:styleId="22">
    <w:name w:val="Заголовок 3 Знак"/>
    <w:link w:val="4"/>
    <w:semiHidden/>
    <w:uiPriority w:val="0"/>
    <w:rPr>
      <w:rFonts w:ascii="Cambria" w:hAnsi="Cambria" w:eastAsia="Times New Roman" w:cs="Times New Roman"/>
      <w:b/>
      <w:bCs/>
      <w:sz w:val="26"/>
      <w:szCs w:val="26"/>
      <w:lang w:val="uk-UA"/>
    </w:rPr>
  </w:style>
  <w:style w:type="character" w:customStyle="1" w:styleId="23">
    <w:name w:val="Основной текст (2) Exact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character" w:customStyle="1" w:styleId="24">
    <w:name w:val="Основной текст (2)_"/>
    <w:link w:val="25"/>
    <w:qFormat/>
    <w:uiPriority w:val="0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1"/>
    <w:link w:val="24"/>
    <w:qFormat/>
    <w:uiPriority w:val="0"/>
    <w:pPr>
      <w:widowControl w:val="0"/>
      <w:shd w:val="clear" w:color="auto" w:fill="FFFFFF"/>
      <w:spacing w:line="315" w:lineRule="exact"/>
      <w:jc w:val="both"/>
    </w:pPr>
    <w:rPr>
      <w:sz w:val="28"/>
      <w:szCs w:val="28"/>
    </w:rPr>
  </w:style>
  <w:style w:type="paragraph" w:customStyle="1" w:styleId="26">
    <w:name w:val="Абзац списку1"/>
    <w:basedOn w:val="1"/>
    <w:qFormat/>
    <w:uiPriority w:val="34"/>
    <w:pPr>
      <w:ind w:left="708"/>
    </w:pPr>
  </w:style>
  <w:style w:type="character" w:customStyle="1" w:styleId="27">
    <w:name w:val="Назва Знак"/>
    <w:link w:val="13"/>
    <w:qFormat/>
    <w:uiPriority w:val="0"/>
    <w:rPr>
      <w:rFonts w:ascii="Calibri Light" w:hAnsi="Calibri Light" w:eastAsia="Times New Roman" w:cs="Times New Roman"/>
      <w:b/>
      <w:bCs/>
      <w:kern w:val="28"/>
      <w:sz w:val="32"/>
      <w:szCs w:val="32"/>
      <w:lang w:val="uk-UA" w:eastAsia="ru-RU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1331</Words>
  <Characters>760</Characters>
  <Lines>6</Lines>
  <Paragraphs>4</Paragraphs>
  <TotalTime>19</TotalTime>
  <ScaleCrop>false</ScaleCrop>
  <LinksUpToDate>false</LinksUpToDate>
  <CharactersWithSpaces>2087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2026-04-21T14:22:00Z</dcterms:created>
  <dc:creator>КОВ</dc:creator>
  <cp:lastModifiedBy>Анна Деняченко</cp:lastModifiedBy>
  <cp:lastPrinted>2026-05-04T13:12:00Z</cp:lastPrinted>
  <dcterms:modified xsi:type="dcterms:W3CDTF">2026-07-10T10:26:59Z</dcterms:modified>
  <dc:title>Додаток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F735A58049E8497F8EF761B11A922253_13</vt:lpwstr>
  </property>
</Properties>
</file>