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5" w:rsidRPr="006D4555" w:rsidRDefault="006D4555" w:rsidP="006D4555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noProof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6D4555" w:rsidRPr="006D4555" w:rsidRDefault="00347C3F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                 </w:t>
      </w:r>
      <w:r w:rsidR="006D4555" w:rsidRPr="006D4555">
        <w:rPr>
          <w:rFonts w:ascii="Times New Roman" w:hAnsi="Times New Roman"/>
          <w:caps/>
          <w:sz w:val="24"/>
          <w:szCs w:val="24"/>
          <w:lang w:val="uk-UA"/>
        </w:rPr>
        <w:t>МАЛИНСЬКА МІСЬКА  РАДА</w:t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ПРОЕКТ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Р І Ш Е Н </w:t>
      </w:r>
      <w:proofErr w:type="spellStart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>Н</w:t>
      </w:r>
      <w:proofErr w:type="spellEnd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 я</w:t>
      </w: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/>
        </w:rPr>
      </w:pPr>
      <w:r w:rsidRPr="006D4555">
        <w:rPr>
          <w:rFonts w:ascii="Times New Roman" w:hAnsi="Times New Roman"/>
          <w:b/>
          <w:caps/>
          <w:sz w:val="28"/>
          <w:szCs w:val="20"/>
          <w:lang w:val="uk-UA"/>
        </w:rPr>
        <w:t>малинської МІСЬКОЇ ради</w:t>
      </w:r>
    </w:p>
    <w:p w:rsidR="006D4555" w:rsidRPr="006D4555" w:rsidRDefault="006D4555" w:rsidP="006D4555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7465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6D4555">
        <w:rPr>
          <w:rFonts w:ascii="Times New Roman" w:hAnsi="Times New Roman"/>
          <w:sz w:val="28"/>
          <w:szCs w:val="24"/>
          <w:lang w:val="uk-UA"/>
        </w:rPr>
        <w:t>(             сесія                     скликання)</w:t>
      </w:r>
    </w:p>
    <w:p w:rsidR="006D4555" w:rsidRPr="006E20EE" w:rsidRDefault="006D4555" w:rsidP="006D455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6E20EE">
        <w:rPr>
          <w:rFonts w:ascii="Times New Roman" w:hAnsi="Times New Roman"/>
          <w:sz w:val="28"/>
          <w:szCs w:val="24"/>
          <w:lang w:val="uk-UA"/>
        </w:rPr>
        <w:t xml:space="preserve">від           </w:t>
      </w:r>
      <w:r w:rsidR="006E20EE" w:rsidRPr="006E20EE">
        <w:rPr>
          <w:rFonts w:ascii="Times New Roman" w:hAnsi="Times New Roman"/>
          <w:sz w:val="28"/>
          <w:szCs w:val="24"/>
          <w:lang w:val="uk-UA"/>
        </w:rPr>
        <w:t xml:space="preserve">      </w:t>
      </w:r>
      <w:r w:rsidRPr="006E20EE">
        <w:rPr>
          <w:rFonts w:ascii="Times New Roman" w:hAnsi="Times New Roman"/>
          <w:sz w:val="28"/>
          <w:szCs w:val="24"/>
          <w:lang w:val="uk-UA"/>
        </w:rPr>
        <w:t>202</w:t>
      </w:r>
      <w:r w:rsidR="00DF110D">
        <w:rPr>
          <w:rFonts w:ascii="Times New Roman" w:hAnsi="Times New Roman"/>
          <w:sz w:val="28"/>
          <w:szCs w:val="24"/>
          <w:lang w:val="uk-UA"/>
        </w:rPr>
        <w:t>3</w:t>
      </w:r>
      <w:r w:rsidRPr="006E20EE">
        <w:rPr>
          <w:rFonts w:ascii="Times New Roman" w:hAnsi="Times New Roman"/>
          <w:sz w:val="28"/>
          <w:szCs w:val="24"/>
          <w:lang w:val="uk-UA"/>
        </w:rPr>
        <w:t xml:space="preserve"> року  №</w:t>
      </w:r>
      <w:r w:rsidRPr="006E20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6486" w:rsidRDefault="007D0352" w:rsidP="007D0352">
      <w:pPr>
        <w:tabs>
          <w:tab w:val="left" w:pos="2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7D0352">
        <w:rPr>
          <w:rFonts w:ascii="Times New Roman" w:hAnsi="Times New Roman"/>
          <w:sz w:val="28"/>
          <w:lang w:val="uk-UA"/>
        </w:rPr>
        <w:t xml:space="preserve">Про </w:t>
      </w:r>
      <w:r w:rsidR="00916486">
        <w:rPr>
          <w:rFonts w:ascii="Times New Roman" w:hAnsi="Times New Roman"/>
          <w:sz w:val="28"/>
          <w:lang w:val="uk-UA"/>
        </w:rPr>
        <w:t>прийняття у комунальну власність та</w:t>
      </w:r>
    </w:p>
    <w:p w:rsidR="007D0352" w:rsidRPr="007D0352" w:rsidRDefault="007D0352" w:rsidP="007D0352">
      <w:pPr>
        <w:tabs>
          <w:tab w:val="left" w:pos="2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7D0352">
        <w:rPr>
          <w:rFonts w:ascii="Times New Roman" w:hAnsi="Times New Roman"/>
          <w:sz w:val="28"/>
          <w:lang w:val="uk-UA"/>
        </w:rPr>
        <w:t>оформлення права власності</w:t>
      </w:r>
    </w:p>
    <w:p w:rsidR="007D0352" w:rsidRPr="007D0352" w:rsidRDefault="007D0352" w:rsidP="007D0352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7D0352">
        <w:rPr>
          <w:rFonts w:ascii="Times New Roman" w:hAnsi="Times New Roman"/>
          <w:sz w:val="28"/>
          <w:lang w:val="uk-UA"/>
        </w:rPr>
        <w:t>за територіальною громадою м. Малина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51E40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еруючись </w:t>
      </w:r>
      <w:r w:rsidR="007D0352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B719D9">
        <w:rPr>
          <w:rFonts w:ascii="Times New Roman" w:hAnsi="Times New Roman"/>
          <w:color w:val="000000"/>
          <w:sz w:val="28"/>
          <w:szCs w:val="28"/>
          <w:lang w:val="uk-UA"/>
        </w:rPr>
        <w:t>акон</w:t>
      </w:r>
      <w:r w:rsidR="007D0352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міс</w:t>
      </w:r>
      <w:r w:rsidR="00051E40">
        <w:rPr>
          <w:rFonts w:ascii="Times New Roman" w:hAnsi="Times New Roman"/>
          <w:color w:val="000000"/>
          <w:sz w:val="28"/>
          <w:szCs w:val="28"/>
          <w:lang w:val="uk-UA"/>
        </w:rPr>
        <w:t>цеве самоврядування в Україні</w:t>
      </w:r>
      <w:r w:rsidR="00051E40" w:rsidRPr="007D0352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7D0352" w:rsidRPr="007D0352">
        <w:rPr>
          <w:rFonts w:ascii="Times New Roman" w:hAnsi="Times New Roman"/>
          <w:sz w:val="28"/>
          <w:lang w:val="uk-UA"/>
        </w:rPr>
        <w:t>«Про державну реєстрацію прав на нерухоме майно та їх обтяжень</w:t>
      </w:r>
      <w:r w:rsidR="00B93B0E">
        <w:rPr>
          <w:rFonts w:ascii="Times New Roman" w:hAnsi="Times New Roman"/>
          <w:sz w:val="28"/>
          <w:lang w:val="uk-UA"/>
        </w:rPr>
        <w:t>»</w:t>
      </w:r>
      <w:r w:rsidR="00636CB3">
        <w:rPr>
          <w:rFonts w:ascii="conv_rubik-regular" w:hAnsi="conv_rubik-regular"/>
          <w:sz w:val="28"/>
          <w:szCs w:val="28"/>
          <w:shd w:val="clear" w:color="auto" w:fill="FFFFFF"/>
        </w:rPr>
        <w:t xml:space="preserve"> </w:t>
      </w:r>
      <w:r w:rsidR="007D0352">
        <w:rPr>
          <w:rFonts w:ascii="conv_rubik-regular" w:hAnsi="conv_rubik-regular"/>
          <w:sz w:val="28"/>
          <w:szCs w:val="28"/>
          <w:shd w:val="clear" w:color="auto" w:fill="FFFFFF"/>
        </w:rPr>
        <w:t xml:space="preserve">з метою </w:t>
      </w:r>
      <w:r w:rsidR="007D0352">
        <w:rPr>
          <w:rFonts w:ascii="conv_rubik-regular" w:hAnsi="conv_rubik-regular"/>
          <w:sz w:val="28"/>
          <w:szCs w:val="28"/>
          <w:shd w:val="clear" w:color="auto" w:fill="FFFFFF"/>
          <w:lang w:val="uk-UA"/>
        </w:rPr>
        <w:t xml:space="preserve">раціонального </w:t>
      </w:r>
      <w:proofErr w:type="spellStart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>використання</w:t>
      </w:r>
      <w:proofErr w:type="spellEnd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 xml:space="preserve"> </w:t>
      </w:r>
      <w:proofErr w:type="spellStart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>комунального</w:t>
      </w:r>
      <w:proofErr w:type="spellEnd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 xml:space="preserve"> майна</w:t>
      </w:r>
      <w:r w:rsidRPr="008F1C6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міська рада:</w:t>
      </w:r>
      <w:r w:rsidRPr="0065407D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</w:p>
    <w:p w:rsidR="006D4555" w:rsidRPr="002A09CA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D4555" w:rsidRP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6D4555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6D4555" w:rsidRPr="002A09CA" w:rsidRDefault="006D4555" w:rsidP="00677995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16486" w:rsidRPr="00FD0137" w:rsidRDefault="009957D1" w:rsidP="00FD013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0137">
        <w:rPr>
          <w:rFonts w:ascii="Times New Roman" w:hAnsi="Times New Roman"/>
          <w:sz w:val="28"/>
          <w:szCs w:val="28"/>
          <w:lang w:val="uk-UA"/>
        </w:rPr>
        <w:t>Надати згоду на безоплатне прийняття до комунальної власності Малинської міської територіальної громади нежилого приміщення</w:t>
      </w:r>
      <w:r w:rsidR="006E20EE" w:rsidRPr="00FD0137">
        <w:rPr>
          <w:rFonts w:ascii="Times New Roman" w:hAnsi="Times New Roman"/>
          <w:sz w:val="28"/>
          <w:szCs w:val="28"/>
          <w:lang w:val="uk-UA"/>
        </w:rPr>
        <w:t xml:space="preserve"> розміщеного</w:t>
      </w:r>
      <w:r w:rsidR="00BB69E7">
        <w:rPr>
          <w:rFonts w:ascii="Times New Roman" w:hAnsi="Times New Roman"/>
          <w:sz w:val="28"/>
          <w:szCs w:val="28"/>
          <w:lang w:val="uk-UA"/>
        </w:rPr>
        <w:t xml:space="preserve"> на першому поверсі</w:t>
      </w:r>
      <w:r w:rsidR="006E20EE" w:rsidRPr="00FD0137">
        <w:rPr>
          <w:rFonts w:ascii="Times New Roman" w:hAnsi="Times New Roman"/>
          <w:sz w:val="28"/>
          <w:szCs w:val="28"/>
          <w:lang w:val="uk-UA"/>
        </w:rPr>
        <w:t xml:space="preserve"> за адресою м. Малин,</w:t>
      </w:r>
      <w:r w:rsidRPr="00FD0137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677995">
        <w:rPr>
          <w:rFonts w:ascii="Times New Roman" w:hAnsi="Times New Roman"/>
          <w:sz w:val="28"/>
          <w:szCs w:val="28"/>
          <w:lang w:val="uk-UA"/>
        </w:rPr>
        <w:t>Героїв Малинського Підпілля</w:t>
      </w:r>
      <w:r w:rsidR="00DF110D" w:rsidRPr="00FD013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77995">
        <w:rPr>
          <w:rFonts w:ascii="Times New Roman" w:hAnsi="Times New Roman"/>
          <w:sz w:val="28"/>
          <w:szCs w:val="28"/>
          <w:lang w:val="uk-UA"/>
        </w:rPr>
        <w:t>20</w:t>
      </w:r>
      <w:r w:rsidR="00BB69E7">
        <w:rPr>
          <w:rFonts w:ascii="Times New Roman" w:hAnsi="Times New Roman"/>
          <w:sz w:val="28"/>
          <w:szCs w:val="28"/>
          <w:lang w:val="uk-UA"/>
        </w:rPr>
        <w:t>, загальною площею 15,1 кв.м.</w:t>
      </w:r>
    </w:p>
    <w:p w:rsidR="006E20EE" w:rsidRPr="00FD0137" w:rsidRDefault="007D0352" w:rsidP="00FD013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0137">
        <w:rPr>
          <w:rFonts w:ascii="Times New Roman" w:hAnsi="Times New Roman"/>
          <w:sz w:val="28"/>
          <w:szCs w:val="28"/>
          <w:lang w:val="uk-UA"/>
        </w:rPr>
        <w:t>Оформити право власності за те</w:t>
      </w:r>
      <w:r w:rsidR="003C331A">
        <w:rPr>
          <w:rFonts w:ascii="Times New Roman" w:hAnsi="Times New Roman"/>
          <w:sz w:val="28"/>
          <w:szCs w:val="28"/>
          <w:lang w:val="uk-UA"/>
        </w:rPr>
        <w:t>риторіальною громадою м. Малина</w:t>
      </w:r>
      <w:r w:rsidR="009957D1" w:rsidRPr="00FD01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0137">
        <w:rPr>
          <w:rFonts w:ascii="Times New Roman" w:hAnsi="Times New Roman"/>
          <w:sz w:val="28"/>
          <w:szCs w:val="28"/>
          <w:lang w:val="uk-UA"/>
        </w:rPr>
        <w:t>в особі Малинської міськ</w:t>
      </w:r>
      <w:r w:rsidR="006E20EE" w:rsidRPr="00FD0137">
        <w:rPr>
          <w:rFonts w:ascii="Times New Roman" w:hAnsi="Times New Roman"/>
          <w:sz w:val="28"/>
          <w:szCs w:val="28"/>
          <w:lang w:val="uk-UA"/>
        </w:rPr>
        <w:t>ої ра</w:t>
      </w:r>
      <w:bookmarkStart w:id="0" w:name="_GoBack"/>
      <w:bookmarkEnd w:id="0"/>
      <w:r w:rsidR="006E20EE" w:rsidRPr="00FD0137">
        <w:rPr>
          <w:rFonts w:ascii="Times New Roman" w:hAnsi="Times New Roman"/>
          <w:sz w:val="28"/>
          <w:szCs w:val="28"/>
          <w:lang w:val="uk-UA"/>
        </w:rPr>
        <w:t xml:space="preserve">ди </w:t>
      </w:r>
      <w:r w:rsidR="00DF228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E20EE" w:rsidRPr="00FD0137">
        <w:rPr>
          <w:rFonts w:ascii="Times New Roman" w:hAnsi="Times New Roman"/>
          <w:sz w:val="28"/>
          <w:szCs w:val="28"/>
          <w:lang w:val="uk-UA"/>
        </w:rPr>
        <w:t>нежил</w:t>
      </w:r>
      <w:r w:rsidR="00DF2289">
        <w:rPr>
          <w:rFonts w:ascii="Times New Roman" w:hAnsi="Times New Roman"/>
          <w:sz w:val="28"/>
          <w:szCs w:val="28"/>
          <w:lang w:val="uk-UA"/>
        </w:rPr>
        <w:t>е приміщення розміщене</w:t>
      </w:r>
      <w:r w:rsidR="006E20EE" w:rsidRPr="00FD0137">
        <w:rPr>
          <w:rFonts w:ascii="Times New Roman" w:hAnsi="Times New Roman"/>
          <w:sz w:val="28"/>
          <w:szCs w:val="28"/>
          <w:lang w:val="uk-UA"/>
        </w:rPr>
        <w:t xml:space="preserve"> за адресою м. Малин, вул. </w:t>
      </w:r>
      <w:r w:rsidR="00DF2289" w:rsidRPr="00FD0137">
        <w:rPr>
          <w:rFonts w:ascii="Times New Roman" w:hAnsi="Times New Roman"/>
          <w:sz w:val="28"/>
          <w:szCs w:val="28"/>
          <w:lang w:val="uk-UA"/>
        </w:rPr>
        <w:t>Г</w:t>
      </w:r>
      <w:r w:rsidR="00E45164">
        <w:rPr>
          <w:rFonts w:ascii="Times New Roman" w:hAnsi="Times New Roman"/>
          <w:sz w:val="28"/>
          <w:szCs w:val="28"/>
          <w:lang w:val="uk-UA"/>
        </w:rPr>
        <w:t>ероїв Малинського Підпілля</w:t>
      </w:r>
      <w:r w:rsidR="00DF2289" w:rsidRPr="00FD013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5164">
        <w:rPr>
          <w:rFonts w:ascii="Times New Roman" w:hAnsi="Times New Roman"/>
          <w:sz w:val="28"/>
          <w:szCs w:val="28"/>
          <w:lang w:val="uk-UA"/>
        </w:rPr>
        <w:t>20</w:t>
      </w:r>
      <w:r w:rsidR="006E20EE" w:rsidRPr="00FD0137">
        <w:rPr>
          <w:rFonts w:ascii="Times New Roman" w:hAnsi="Times New Roman"/>
          <w:sz w:val="28"/>
          <w:szCs w:val="28"/>
          <w:lang w:val="uk-UA"/>
        </w:rPr>
        <w:t>.</w:t>
      </w:r>
    </w:p>
    <w:p w:rsidR="006D4555" w:rsidRPr="00FD0137" w:rsidRDefault="006D4555" w:rsidP="00FD013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0137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транспорту.</w:t>
      </w:r>
    </w:p>
    <w:p w:rsidR="006D4555" w:rsidRPr="00FD0137" w:rsidRDefault="006D4555" w:rsidP="00FD0137">
      <w:pPr>
        <w:jc w:val="both"/>
        <w:rPr>
          <w:rFonts w:ascii="Times New Roman" w:hAnsi="Times New Roman"/>
          <w:sz w:val="28"/>
          <w:szCs w:val="28"/>
        </w:rPr>
      </w:pPr>
    </w:p>
    <w:p w:rsidR="0009443F" w:rsidRDefault="0009443F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</w:p>
    <w:p w:rsidR="006D4555" w:rsidRDefault="006D4555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  <w:r w:rsidRPr="00D10627"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</w:t>
      </w:r>
      <w:r w:rsidRPr="00D10627">
        <w:rPr>
          <w:rFonts w:ascii="Times New Roman" w:hAnsi="Times New Roman"/>
          <w:sz w:val="28"/>
          <w:lang w:val="uk-UA"/>
        </w:rPr>
        <w:t xml:space="preserve"> Олександр СИТАЙЛО</w:t>
      </w:r>
    </w:p>
    <w:p w:rsidR="006E20EE" w:rsidRDefault="006E20EE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:rsidR="006E20EE" w:rsidRDefault="006E20EE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:rsidR="007C63BB" w:rsidRDefault="0002199C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Віктор ГВОЗДЕЦЬКИЙ</w:t>
      </w:r>
    </w:p>
    <w:p w:rsidR="007C63BB" w:rsidRPr="007C63BB" w:rsidRDefault="007C63BB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Олександр ПАРШАКОВ</w:t>
      </w:r>
    </w:p>
    <w:p w:rsidR="00AF4584" w:rsidRPr="006D4555" w:rsidRDefault="007C63BB" w:rsidP="007C63BB">
      <w:pPr>
        <w:spacing w:after="0" w:line="240" w:lineRule="auto"/>
        <w:ind w:left="1134"/>
        <w:jc w:val="both"/>
        <w:rPr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Василь П</w:t>
      </w:r>
      <w:r w:rsidR="0002199C">
        <w:rPr>
          <w:rFonts w:ascii="Times New Roman" w:hAnsi="Times New Roman"/>
          <w:sz w:val="20"/>
          <w:lang w:val="uk-UA"/>
        </w:rPr>
        <w:t>Р</w:t>
      </w:r>
      <w:r w:rsidRPr="007C63BB">
        <w:rPr>
          <w:rFonts w:ascii="Times New Roman" w:hAnsi="Times New Roman"/>
          <w:sz w:val="20"/>
          <w:lang w:val="uk-UA"/>
        </w:rPr>
        <w:t>ИХОДЬКО</w:t>
      </w:r>
    </w:p>
    <w:sectPr w:rsidR="00AF4584" w:rsidRPr="006D4555" w:rsidSect="007C63BB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30A449D1"/>
    <w:multiLevelType w:val="hybridMultilevel"/>
    <w:tmpl w:val="0FFC7F4A"/>
    <w:lvl w:ilvl="0" w:tplc="A432889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C758F"/>
    <w:multiLevelType w:val="hybridMultilevel"/>
    <w:tmpl w:val="67D4AC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63C64"/>
    <w:multiLevelType w:val="hybridMultilevel"/>
    <w:tmpl w:val="24D099FA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2199C"/>
    <w:rsid w:val="000429D2"/>
    <w:rsid w:val="00051E40"/>
    <w:rsid w:val="0009443F"/>
    <w:rsid w:val="001311A2"/>
    <w:rsid w:val="00191257"/>
    <w:rsid w:val="00221143"/>
    <w:rsid w:val="002407EA"/>
    <w:rsid w:val="00347C3F"/>
    <w:rsid w:val="003C331A"/>
    <w:rsid w:val="00421C2C"/>
    <w:rsid w:val="00636CB3"/>
    <w:rsid w:val="00677995"/>
    <w:rsid w:val="006D4555"/>
    <w:rsid w:val="006E20EE"/>
    <w:rsid w:val="007C63BB"/>
    <w:rsid w:val="007D0352"/>
    <w:rsid w:val="007D5B84"/>
    <w:rsid w:val="008B0750"/>
    <w:rsid w:val="008C00CC"/>
    <w:rsid w:val="008F1C6A"/>
    <w:rsid w:val="00916486"/>
    <w:rsid w:val="009957D1"/>
    <w:rsid w:val="00AF4584"/>
    <w:rsid w:val="00B307FC"/>
    <w:rsid w:val="00B719D9"/>
    <w:rsid w:val="00B93B0E"/>
    <w:rsid w:val="00BB69E7"/>
    <w:rsid w:val="00BE223D"/>
    <w:rsid w:val="00DB4E94"/>
    <w:rsid w:val="00DF110D"/>
    <w:rsid w:val="00DF2289"/>
    <w:rsid w:val="00E25B20"/>
    <w:rsid w:val="00E45164"/>
    <w:rsid w:val="00F04FFC"/>
    <w:rsid w:val="00F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2023-06-20T08:34:00Z</cp:lastPrinted>
  <dcterms:created xsi:type="dcterms:W3CDTF">2023-06-08T07:50:00Z</dcterms:created>
  <dcterms:modified xsi:type="dcterms:W3CDTF">2023-06-20T08:35:00Z</dcterms:modified>
</cp:coreProperties>
</file>