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56" w:rsidRPr="00AF3612" w:rsidRDefault="00D73156" w:rsidP="00D73156">
      <w:pPr>
        <w:tabs>
          <w:tab w:val="left" w:pos="284"/>
        </w:tabs>
        <w:jc w:val="center"/>
        <w:rPr>
          <w:b/>
          <w:sz w:val="20"/>
          <w:szCs w:val="20"/>
          <w:lang w:val="uk-UA"/>
        </w:rPr>
      </w:pPr>
      <w:bookmarkStart w:id="0" w:name="_Hlk190673491"/>
      <w:bookmarkStart w:id="1" w:name="_Hlk214266223"/>
      <w:bookmarkStart w:id="2" w:name="_Hlk231802430"/>
      <w:r w:rsidRPr="00AF3612">
        <w:rPr>
          <w:b/>
          <w:noProof/>
          <w:sz w:val="20"/>
          <w:szCs w:val="20"/>
        </w:rPr>
        <w:drawing>
          <wp:inline distT="0" distB="0" distL="0" distR="0">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009A5307">
        <w:rPr>
          <w:b/>
          <w:sz w:val="20"/>
          <w:szCs w:val="20"/>
          <w:lang w:val="uk-UA"/>
        </w:rPr>
        <w:t xml:space="preserve">                                           </w:t>
      </w:r>
    </w:p>
    <w:p w:rsidR="00D73156" w:rsidRPr="00AF3612" w:rsidRDefault="00D73156" w:rsidP="00D73156">
      <w:pPr>
        <w:ind w:right="43"/>
        <w:jc w:val="center"/>
        <w:rPr>
          <w:b/>
          <w:sz w:val="16"/>
          <w:szCs w:val="16"/>
          <w:lang w:val="uk-UA"/>
        </w:rPr>
      </w:pPr>
    </w:p>
    <w:p w:rsidR="00D73156" w:rsidRPr="00AF3612" w:rsidRDefault="00D73156" w:rsidP="00D73156">
      <w:pPr>
        <w:keepNext/>
        <w:jc w:val="center"/>
        <w:outlineLvl w:val="0"/>
        <w:rPr>
          <w:caps/>
          <w:lang w:val="uk-UA"/>
        </w:rPr>
      </w:pPr>
      <w:r w:rsidRPr="00AF3612">
        <w:rPr>
          <w:caps/>
          <w:lang w:val="uk-UA"/>
        </w:rPr>
        <w:t>МАЛИНСЬКА МІСЬКА РАДА</w:t>
      </w:r>
    </w:p>
    <w:p w:rsidR="00D73156" w:rsidRPr="00AF3612" w:rsidRDefault="00D73156" w:rsidP="00D73156">
      <w:pPr>
        <w:jc w:val="center"/>
        <w:rPr>
          <w:lang w:val="uk-UA"/>
        </w:rPr>
      </w:pPr>
      <w:r w:rsidRPr="00AF3612">
        <w:rPr>
          <w:lang w:val="uk-UA"/>
        </w:rPr>
        <w:t>ЖИТОМИРСЬКОЇ ОБЛАСТІ</w:t>
      </w:r>
    </w:p>
    <w:p w:rsidR="00D73156" w:rsidRPr="00AF3612" w:rsidRDefault="00D73156" w:rsidP="00D73156">
      <w:pPr>
        <w:jc w:val="center"/>
        <w:rPr>
          <w:sz w:val="16"/>
          <w:szCs w:val="16"/>
          <w:lang w:val="uk-UA"/>
        </w:rPr>
      </w:pPr>
    </w:p>
    <w:p w:rsidR="00D73156" w:rsidRPr="00AF3612" w:rsidRDefault="00D73156" w:rsidP="00D73156">
      <w:pPr>
        <w:keepNext/>
        <w:jc w:val="center"/>
        <w:outlineLvl w:val="0"/>
        <w:rPr>
          <w:b/>
          <w:caps/>
          <w:sz w:val="48"/>
          <w:szCs w:val="48"/>
          <w:lang w:val="uk-UA"/>
        </w:rPr>
      </w:pPr>
      <w:r w:rsidRPr="00AF3612">
        <w:rPr>
          <w:b/>
          <w:caps/>
          <w:sz w:val="48"/>
          <w:szCs w:val="48"/>
          <w:lang w:val="uk-UA"/>
        </w:rPr>
        <w:t>Р І Ш Е Н Н я</w:t>
      </w:r>
    </w:p>
    <w:p w:rsidR="00D73156" w:rsidRPr="00AF3612" w:rsidRDefault="00D73156" w:rsidP="00D73156">
      <w:pPr>
        <w:keepNext/>
        <w:jc w:val="center"/>
        <w:outlineLvl w:val="0"/>
        <w:rPr>
          <w:b/>
          <w:caps/>
          <w:sz w:val="16"/>
          <w:szCs w:val="16"/>
          <w:lang w:val="uk-UA"/>
        </w:rPr>
      </w:pPr>
    </w:p>
    <w:p w:rsidR="00D73156" w:rsidRPr="00AF3612" w:rsidRDefault="00D73156" w:rsidP="00D73156">
      <w:pPr>
        <w:keepNext/>
        <w:jc w:val="center"/>
        <w:outlineLvl w:val="2"/>
        <w:rPr>
          <w:b/>
          <w:caps/>
          <w:sz w:val="28"/>
          <w:szCs w:val="20"/>
          <w:lang w:val="uk-UA"/>
        </w:rPr>
      </w:pPr>
      <w:r w:rsidRPr="00AF3612">
        <w:rPr>
          <w:b/>
          <w:caps/>
          <w:sz w:val="28"/>
          <w:szCs w:val="20"/>
          <w:lang w:val="uk-UA"/>
        </w:rPr>
        <w:t>малинської МІСЬКОЇ ради</w:t>
      </w:r>
    </w:p>
    <w:p w:rsidR="00D73156" w:rsidRPr="00AF3612" w:rsidRDefault="000E3745" w:rsidP="00D73156">
      <w:pPr>
        <w:spacing w:line="480" w:lineRule="auto"/>
        <w:jc w:val="center"/>
        <w:rPr>
          <w:sz w:val="28"/>
          <w:lang w:val="uk-UA"/>
        </w:rPr>
      </w:pPr>
      <w:r w:rsidRPr="000E3745">
        <w:rPr>
          <w:noProof/>
          <w:lang w:val="uk-UA"/>
        </w:rPr>
        <w:pict>
          <v:line id="Прямая соединительная линия 4" o:spid="_x0000_s1026" style="position:absolute;left:0;text-align:left;z-index:251660288;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" strokeweight="4.5pt">
            <v:stroke linestyle="thinThick"/>
          </v:line>
        </w:pict>
      </w:r>
      <w:r w:rsidR="00D73156" w:rsidRPr="00AF3612">
        <w:rPr>
          <w:sz w:val="28"/>
          <w:lang w:val="uk-UA"/>
        </w:rPr>
        <w:t>(</w:t>
      </w:r>
      <w:r w:rsidR="00D73156">
        <w:rPr>
          <w:sz w:val="28"/>
          <w:lang w:val="uk-UA"/>
        </w:rPr>
        <w:t xml:space="preserve">                   </w:t>
      </w:r>
      <w:r w:rsidR="00D73156" w:rsidRPr="00AF3612">
        <w:rPr>
          <w:sz w:val="28"/>
          <w:lang w:val="uk-UA"/>
        </w:rPr>
        <w:t xml:space="preserve"> сесія восьмого скликання)</w:t>
      </w:r>
    </w:p>
    <w:p w:rsidR="00D73156" w:rsidRPr="00AF3612" w:rsidRDefault="00D73156" w:rsidP="00D73156">
      <w:pPr>
        <w:jc w:val="both"/>
        <w:rPr>
          <w:sz w:val="28"/>
          <w:u w:val="single"/>
          <w:lang w:val="uk-UA"/>
        </w:rPr>
      </w:pPr>
      <w:r w:rsidRPr="00AF3612">
        <w:rPr>
          <w:sz w:val="28"/>
          <w:u w:val="single"/>
          <w:lang w:val="uk-UA"/>
        </w:rPr>
        <w:t xml:space="preserve">від </w:t>
      </w:r>
      <w:r>
        <w:rPr>
          <w:sz w:val="28"/>
          <w:u w:val="single"/>
          <w:lang w:val="uk-UA"/>
        </w:rPr>
        <w:t xml:space="preserve">                      </w:t>
      </w:r>
      <w:r w:rsidRPr="00AF3612">
        <w:rPr>
          <w:sz w:val="28"/>
          <w:u w:val="single"/>
          <w:lang w:val="uk-UA"/>
        </w:rPr>
        <w:t>2026 року №</w:t>
      </w:r>
      <w:bookmarkEnd w:id="0"/>
      <w:bookmarkEnd w:id="1"/>
      <w:r>
        <w:rPr>
          <w:sz w:val="28"/>
          <w:u w:val="single"/>
          <w:lang w:val="uk-UA"/>
        </w:rPr>
        <w:t xml:space="preserve">       .</w:t>
      </w:r>
    </w:p>
    <w:bookmarkEnd w:id="2"/>
    <w:p w:rsidR="00E15C87" w:rsidRDefault="0081174E">
      <w:pPr>
        <w:rPr>
          <w:sz w:val="28"/>
          <w:szCs w:val="28"/>
          <w:lang w:val="uk-UA"/>
        </w:rPr>
      </w:pPr>
      <w:r w:rsidRPr="0081174E">
        <w:rPr>
          <w:sz w:val="28"/>
          <w:szCs w:val="28"/>
          <w:lang w:val="uk-UA"/>
        </w:rPr>
        <w:t xml:space="preserve">Про затвердження </w:t>
      </w:r>
      <w:r w:rsidR="00685748">
        <w:rPr>
          <w:sz w:val="28"/>
          <w:szCs w:val="28"/>
          <w:lang w:val="uk-UA"/>
        </w:rPr>
        <w:t xml:space="preserve">нового </w:t>
      </w:r>
      <w:r w:rsidRPr="0081174E">
        <w:rPr>
          <w:sz w:val="28"/>
          <w:szCs w:val="28"/>
          <w:lang w:val="uk-UA"/>
        </w:rPr>
        <w:t xml:space="preserve">складу комісії </w:t>
      </w:r>
    </w:p>
    <w:p w:rsidR="00A650D2" w:rsidRPr="00A650D2" w:rsidRDefault="00A650D2" w:rsidP="00A650D2">
      <w:pPr>
        <w:jc w:val="both"/>
        <w:rPr>
          <w:bCs/>
          <w:sz w:val="28"/>
          <w:szCs w:val="28"/>
        </w:rPr>
      </w:pPr>
      <w:r>
        <w:rPr>
          <w:bCs/>
          <w:sz w:val="28"/>
          <w:szCs w:val="28"/>
        </w:rPr>
        <w:t>з розгляду питань</w:t>
      </w:r>
      <w:r w:rsidRPr="00A650D2">
        <w:rPr>
          <w:bCs/>
          <w:sz w:val="28"/>
          <w:szCs w:val="28"/>
        </w:rPr>
        <w:t xml:space="preserve"> </w:t>
      </w:r>
      <w:r>
        <w:rPr>
          <w:bCs/>
          <w:sz w:val="28"/>
          <w:szCs w:val="28"/>
        </w:rPr>
        <w:t xml:space="preserve">щодо надання допомоги </w:t>
      </w:r>
    </w:p>
    <w:p w:rsidR="00A650D2" w:rsidRPr="00A650D2" w:rsidRDefault="00A650D2" w:rsidP="00A650D2">
      <w:pPr>
        <w:jc w:val="both"/>
        <w:rPr>
          <w:bCs/>
          <w:sz w:val="28"/>
          <w:szCs w:val="28"/>
        </w:rPr>
      </w:pPr>
      <w:r>
        <w:rPr>
          <w:bCs/>
          <w:sz w:val="28"/>
          <w:szCs w:val="28"/>
        </w:rPr>
        <w:t>для вирішення</w:t>
      </w:r>
      <w:r w:rsidRPr="00A650D2">
        <w:rPr>
          <w:bCs/>
          <w:sz w:val="28"/>
          <w:szCs w:val="28"/>
        </w:rPr>
        <w:t xml:space="preserve"> </w:t>
      </w:r>
      <w:r>
        <w:rPr>
          <w:bCs/>
          <w:sz w:val="28"/>
          <w:szCs w:val="28"/>
        </w:rPr>
        <w:t xml:space="preserve">житлового питання окремим </w:t>
      </w:r>
    </w:p>
    <w:p w:rsidR="00A650D2" w:rsidRDefault="00A650D2" w:rsidP="00A650D2">
      <w:pPr>
        <w:jc w:val="both"/>
        <w:rPr>
          <w:bCs/>
          <w:sz w:val="28"/>
          <w:szCs w:val="28"/>
        </w:rPr>
      </w:pPr>
      <w:r>
        <w:rPr>
          <w:bCs/>
          <w:sz w:val="28"/>
          <w:szCs w:val="28"/>
        </w:rPr>
        <w:t xml:space="preserve">категоріям внутрішньо переміщених осіб, що </w:t>
      </w:r>
    </w:p>
    <w:p w:rsidR="00A650D2" w:rsidRDefault="00A650D2" w:rsidP="00A650D2">
      <w:pPr>
        <w:jc w:val="both"/>
        <w:rPr>
          <w:bCs/>
          <w:sz w:val="28"/>
          <w:szCs w:val="28"/>
        </w:rPr>
      </w:pPr>
      <w:r>
        <w:rPr>
          <w:bCs/>
          <w:sz w:val="28"/>
          <w:szCs w:val="28"/>
        </w:rPr>
        <w:t>проживали на тимчасово окупованій</w:t>
      </w:r>
    </w:p>
    <w:p w:rsidR="00A650D2" w:rsidRDefault="00A650D2" w:rsidP="00A650D2">
      <w:pPr>
        <w:jc w:val="both"/>
        <w:rPr>
          <w:bCs/>
          <w:sz w:val="28"/>
          <w:szCs w:val="28"/>
        </w:rPr>
      </w:pPr>
      <w:r>
        <w:rPr>
          <w:bCs/>
          <w:sz w:val="28"/>
          <w:szCs w:val="28"/>
        </w:rPr>
        <w:t>території</w:t>
      </w:r>
    </w:p>
    <w:p w:rsidR="00E15C87" w:rsidRPr="00A650D2" w:rsidRDefault="00E15C87">
      <w:pPr>
        <w:rPr>
          <w:sz w:val="28"/>
          <w:szCs w:val="28"/>
          <w:shd w:val="clear" w:color="auto" w:fill="FFFFFF"/>
        </w:rPr>
      </w:pPr>
    </w:p>
    <w:p w:rsidR="00D570F1" w:rsidRDefault="00D570F1">
      <w:pPr>
        <w:rPr>
          <w:lang w:val="uk-UA"/>
        </w:rPr>
      </w:pPr>
    </w:p>
    <w:p w:rsidR="00CC2D66" w:rsidRPr="00685748" w:rsidRDefault="00A650D2" w:rsidP="0019792F">
      <w:pPr>
        <w:jc w:val="both"/>
        <w:rPr>
          <w:color w:val="000000"/>
          <w:sz w:val="28"/>
          <w:szCs w:val="28"/>
          <w:lang w:val="uk-UA"/>
        </w:rPr>
      </w:pPr>
      <w:r w:rsidRPr="00A650D2">
        <w:rPr>
          <w:rStyle w:val="2Exact"/>
          <w:lang w:val="uk-UA"/>
        </w:rPr>
        <w:t xml:space="preserve">        Керуючись Законом України «Про місцеве самоврядування в Україні»,</w:t>
      </w:r>
      <w:r w:rsidRPr="00A650D2">
        <w:rPr>
          <w:bCs/>
          <w:sz w:val="28"/>
          <w:szCs w:val="28"/>
          <w:lang w:val="uk-UA"/>
        </w:rPr>
        <w:t xml:space="preserve">   </w:t>
      </w:r>
      <w:r w:rsidRPr="00A650D2">
        <w:rPr>
          <w:sz w:val="28"/>
          <w:szCs w:val="28"/>
          <w:lang w:val="uk-UA"/>
        </w:rPr>
        <w:t>відповідно до постанови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 метою організації розгляду питань щодо надання допомоги для вирішення житлового питання окремим категоріям внутрішньо переміщених осіб, які проживали на тимчасово окупованій території</w:t>
      </w:r>
      <w:r w:rsidR="0019792F" w:rsidRPr="00685748">
        <w:rPr>
          <w:color w:val="000000"/>
          <w:sz w:val="28"/>
          <w:szCs w:val="28"/>
          <w:lang w:val="uk-UA"/>
        </w:rPr>
        <w:t xml:space="preserve"> </w:t>
      </w:r>
      <w:r w:rsidR="00CC2D66" w:rsidRPr="00685748">
        <w:rPr>
          <w:color w:val="000000"/>
          <w:sz w:val="28"/>
          <w:szCs w:val="28"/>
          <w:lang w:val="uk-UA"/>
        </w:rPr>
        <w:t>та у зв’язку із кадровими змінами</w:t>
      </w:r>
      <w:r w:rsidR="00126461">
        <w:rPr>
          <w:color w:val="000000"/>
          <w:sz w:val="28"/>
          <w:szCs w:val="28"/>
          <w:lang w:val="uk-UA"/>
        </w:rPr>
        <w:t>,</w:t>
      </w:r>
      <w:r w:rsidR="00CC2D66" w:rsidRPr="00685748">
        <w:rPr>
          <w:color w:val="000000"/>
          <w:sz w:val="28"/>
          <w:szCs w:val="28"/>
          <w:lang w:val="uk-UA"/>
        </w:rPr>
        <w:t xml:space="preserve"> </w:t>
      </w:r>
      <w:r w:rsidR="00D73156">
        <w:rPr>
          <w:color w:val="000000"/>
          <w:sz w:val="28"/>
          <w:szCs w:val="28"/>
          <w:lang w:val="uk-UA"/>
        </w:rPr>
        <w:t>міська рада</w:t>
      </w:r>
      <w:r w:rsidR="00CC2D66" w:rsidRPr="00685748">
        <w:rPr>
          <w:color w:val="000000"/>
          <w:sz w:val="28"/>
          <w:szCs w:val="28"/>
          <w:lang w:val="uk-UA"/>
        </w:rPr>
        <w:t xml:space="preserve"> </w:t>
      </w:r>
    </w:p>
    <w:p w:rsidR="00CC2D66" w:rsidRPr="00685748" w:rsidRDefault="00D73156">
      <w:pPr>
        <w:rPr>
          <w:color w:val="000000"/>
          <w:sz w:val="28"/>
          <w:szCs w:val="28"/>
          <w:lang w:val="uk-UA"/>
        </w:rPr>
      </w:pPr>
      <w:r>
        <w:rPr>
          <w:color w:val="000000"/>
          <w:sz w:val="28"/>
          <w:szCs w:val="28"/>
          <w:lang w:val="uk-UA"/>
        </w:rPr>
        <w:t>ВИРІШИЛА</w:t>
      </w:r>
      <w:r w:rsidR="00CC2D66" w:rsidRPr="00685748">
        <w:rPr>
          <w:color w:val="000000"/>
          <w:sz w:val="28"/>
          <w:szCs w:val="28"/>
          <w:lang w:val="uk-UA"/>
        </w:rPr>
        <w:t>:</w:t>
      </w:r>
    </w:p>
    <w:p w:rsidR="00CC2D66" w:rsidRPr="00685748" w:rsidRDefault="00CC2D66" w:rsidP="00840FC5">
      <w:pPr>
        <w:numPr>
          <w:ilvl w:val="0"/>
          <w:numId w:val="1"/>
        </w:numPr>
        <w:tabs>
          <w:tab w:val="clear" w:pos="720"/>
          <w:tab w:val="num" w:pos="0"/>
        </w:tabs>
        <w:ind w:left="0" w:firstLine="360"/>
        <w:jc w:val="both"/>
        <w:rPr>
          <w:color w:val="000000"/>
          <w:sz w:val="28"/>
          <w:szCs w:val="28"/>
          <w:lang w:val="uk-UA"/>
        </w:rPr>
      </w:pPr>
      <w:r w:rsidRPr="00685748">
        <w:rPr>
          <w:color w:val="000000"/>
          <w:sz w:val="28"/>
          <w:szCs w:val="28"/>
          <w:lang w:val="uk-UA"/>
        </w:rPr>
        <w:t xml:space="preserve">Затвердити новий склад комісії з </w:t>
      </w:r>
      <w:r w:rsidR="00A650D2">
        <w:rPr>
          <w:color w:val="000000"/>
          <w:sz w:val="28"/>
          <w:szCs w:val="28"/>
          <w:lang w:val="uk-UA"/>
        </w:rPr>
        <w:t xml:space="preserve">розгляду питань щодо надання </w:t>
      </w:r>
      <w:r w:rsidR="00A650D2" w:rsidRPr="00A650D2">
        <w:rPr>
          <w:color w:val="000000"/>
          <w:sz w:val="28"/>
          <w:szCs w:val="28"/>
          <w:lang w:val="uk-UA"/>
        </w:rPr>
        <w:t xml:space="preserve">допомоги </w:t>
      </w:r>
      <w:r w:rsidR="00A650D2" w:rsidRPr="00A650D2">
        <w:rPr>
          <w:sz w:val="28"/>
          <w:szCs w:val="28"/>
          <w:lang w:val="uk-UA" w:eastAsia="uk-UA"/>
        </w:rPr>
        <w:t>для вирішення житлового питання окремим категоріям внутрішньо переміщених осіб, що проживали на тимчасово окупованій території</w:t>
      </w:r>
      <w:r w:rsidRPr="00685748">
        <w:rPr>
          <w:color w:val="000000"/>
          <w:sz w:val="28"/>
          <w:szCs w:val="28"/>
          <w:lang w:val="uk-UA"/>
        </w:rPr>
        <w:t xml:space="preserve"> згідно з додатком .</w:t>
      </w:r>
    </w:p>
    <w:p w:rsidR="00837F17" w:rsidRPr="00C87E7A" w:rsidRDefault="00227D51" w:rsidP="00C87E7A">
      <w:pPr>
        <w:numPr>
          <w:ilvl w:val="0"/>
          <w:numId w:val="1"/>
        </w:numPr>
        <w:tabs>
          <w:tab w:val="clear" w:pos="720"/>
        </w:tabs>
        <w:ind w:left="0" w:firstLine="360"/>
        <w:jc w:val="both"/>
        <w:rPr>
          <w:sz w:val="28"/>
          <w:szCs w:val="28"/>
          <w:lang w:val="uk-UA"/>
        </w:rPr>
      </w:pPr>
      <w:r w:rsidRPr="00C87E7A">
        <w:rPr>
          <w:color w:val="000000"/>
          <w:sz w:val="28"/>
          <w:szCs w:val="28"/>
          <w:lang w:val="uk-UA"/>
        </w:rPr>
        <w:t>Вважати таким, що вт</w:t>
      </w:r>
      <w:r w:rsidR="00CC2D66" w:rsidRPr="00C87E7A">
        <w:rPr>
          <w:color w:val="000000"/>
          <w:sz w:val="28"/>
          <w:szCs w:val="28"/>
          <w:lang w:val="uk-UA"/>
        </w:rPr>
        <w:t>рати</w:t>
      </w:r>
      <w:r w:rsidR="00812450">
        <w:rPr>
          <w:color w:val="000000"/>
          <w:sz w:val="28"/>
          <w:szCs w:val="28"/>
          <w:lang w:val="uk-UA"/>
        </w:rPr>
        <w:t>в</w:t>
      </w:r>
      <w:r w:rsidR="00CC2D66" w:rsidRPr="00C87E7A">
        <w:rPr>
          <w:color w:val="000000"/>
          <w:sz w:val="28"/>
          <w:szCs w:val="28"/>
          <w:lang w:val="uk-UA"/>
        </w:rPr>
        <w:t xml:space="preserve"> чинність</w:t>
      </w:r>
      <w:r w:rsidR="00812450">
        <w:rPr>
          <w:color w:val="000000"/>
          <w:sz w:val="28"/>
          <w:szCs w:val="28"/>
          <w:lang w:val="uk-UA"/>
        </w:rPr>
        <w:t xml:space="preserve"> пункт </w:t>
      </w:r>
      <w:r w:rsidR="00A650D2">
        <w:rPr>
          <w:color w:val="000000"/>
          <w:sz w:val="28"/>
          <w:szCs w:val="28"/>
          <w:lang w:val="uk-UA"/>
        </w:rPr>
        <w:t>3</w:t>
      </w:r>
      <w:r w:rsidR="00CC2D66" w:rsidRPr="00C87E7A">
        <w:rPr>
          <w:color w:val="000000"/>
          <w:sz w:val="28"/>
          <w:szCs w:val="28"/>
          <w:lang w:val="uk-UA"/>
        </w:rPr>
        <w:t xml:space="preserve"> рішення міської ради від </w:t>
      </w:r>
      <w:r w:rsidR="00A650D2">
        <w:rPr>
          <w:color w:val="000000"/>
          <w:sz w:val="28"/>
          <w:szCs w:val="28"/>
          <w:lang w:val="uk-UA"/>
        </w:rPr>
        <w:t>24</w:t>
      </w:r>
      <w:r w:rsidR="00685748" w:rsidRPr="00C87E7A">
        <w:rPr>
          <w:color w:val="000000"/>
          <w:sz w:val="28"/>
          <w:szCs w:val="28"/>
          <w:lang w:val="uk-UA"/>
        </w:rPr>
        <w:t>.</w:t>
      </w:r>
      <w:r w:rsidR="00A650D2">
        <w:rPr>
          <w:color w:val="000000"/>
          <w:sz w:val="28"/>
          <w:szCs w:val="28"/>
          <w:lang w:val="uk-UA"/>
        </w:rPr>
        <w:t>12</w:t>
      </w:r>
      <w:r w:rsidR="00685748" w:rsidRPr="00C87E7A">
        <w:rPr>
          <w:color w:val="000000"/>
          <w:sz w:val="28"/>
          <w:szCs w:val="28"/>
          <w:lang w:val="uk-UA"/>
        </w:rPr>
        <w:t>.20</w:t>
      </w:r>
      <w:r w:rsidR="00C87E7A" w:rsidRPr="00C87E7A">
        <w:rPr>
          <w:color w:val="000000"/>
          <w:sz w:val="28"/>
          <w:szCs w:val="28"/>
          <w:lang w:val="uk-UA"/>
        </w:rPr>
        <w:t>2</w:t>
      </w:r>
      <w:r w:rsidR="00A650D2">
        <w:rPr>
          <w:color w:val="000000"/>
          <w:sz w:val="28"/>
          <w:szCs w:val="28"/>
          <w:lang w:val="uk-UA"/>
        </w:rPr>
        <w:t>5</w:t>
      </w:r>
      <w:r w:rsidRPr="00C87E7A">
        <w:rPr>
          <w:color w:val="000000"/>
          <w:sz w:val="28"/>
          <w:szCs w:val="28"/>
          <w:lang w:val="uk-UA"/>
        </w:rPr>
        <w:t xml:space="preserve"> № </w:t>
      </w:r>
      <w:r w:rsidR="00A650D2">
        <w:rPr>
          <w:color w:val="000000"/>
          <w:sz w:val="28"/>
          <w:szCs w:val="28"/>
          <w:lang w:val="uk-UA"/>
        </w:rPr>
        <w:t>1615</w:t>
      </w:r>
      <w:r w:rsidR="00CC2D66" w:rsidRPr="00C87E7A">
        <w:rPr>
          <w:color w:val="000000"/>
          <w:sz w:val="28"/>
          <w:szCs w:val="28"/>
          <w:lang w:val="uk-UA"/>
        </w:rPr>
        <w:t xml:space="preserve"> «</w:t>
      </w:r>
      <w:r w:rsidR="00C87E7A" w:rsidRPr="00C87E7A">
        <w:rPr>
          <w:sz w:val="28"/>
          <w:szCs w:val="28"/>
          <w:lang w:val="uk-UA"/>
        </w:rPr>
        <w:t xml:space="preserve">Про </w:t>
      </w:r>
      <w:r w:rsidR="00A650D2">
        <w:rPr>
          <w:sz w:val="28"/>
          <w:szCs w:val="28"/>
          <w:lang w:val="uk-UA"/>
        </w:rPr>
        <w:t xml:space="preserve">створення </w:t>
      </w:r>
      <w:r w:rsidR="00A650D2" w:rsidRPr="00685748">
        <w:rPr>
          <w:color w:val="000000"/>
          <w:sz w:val="28"/>
          <w:szCs w:val="28"/>
          <w:lang w:val="uk-UA"/>
        </w:rPr>
        <w:t xml:space="preserve">комісії з </w:t>
      </w:r>
      <w:r w:rsidR="00A650D2">
        <w:rPr>
          <w:color w:val="000000"/>
          <w:sz w:val="28"/>
          <w:szCs w:val="28"/>
          <w:lang w:val="uk-UA"/>
        </w:rPr>
        <w:t xml:space="preserve">розгляду питань щодо надання </w:t>
      </w:r>
      <w:r w:rsidR="00A650D2" w:rsidRPr="00A650D2">
        <w:rPr>
          <w:color w:val="000000"/>
          <w:sz w:val="28"/>
          <w:szCs w:val="28"/>
          <w:lang w:val="uk-UA"/>
        </w:rPr>
        <w:t xml:space="preserve">допомоги </w:t>
      </w:r>
      <w:r w:rsidR="00A650D2" w:rsidRPr="00A650D2">
        <w:rPr>
          <w:sz w:val="28"/>
          <w:szCs w:val="28"/>
          <w:lang w:val="uk-UA" w:eastAsia="uk-UA"/>
        </w:rPr>
        <w:t>для вирішення житлового питання окремим категоріям внутрішньо переміщених осіб, що проживали на тимчасово окупованій території</w:t>
      </w:r>
      <w:r w:rsidR="00A650D2">
        <w:rPr>
          <w:sz w:val="28"/>
          <w:szCs w:val="28"/>
          <w:lang w:val="uk-UA" w:eastAsia="uk-UA"/>
        </w:rPr>
        <w:t>, затвердження Положення про комісію та її склад</w:t>
      </w:r>
      <w:r w:rsidR="00685748" w:rsidRPr="00C87E7A">
        <w:rPr>
          <w:color w:val="000000"/>
          <w:sz w:val="28"/>
          <w:szCs w:val="28"/>
          <w:lang w:val="uk-UA"/>
        </w:rPr>
        <w:t>»</w:t>
      </w:r>
      <w:r w:rsidR="00560F25" w:rsidRPr="00C87E7A">
        <w:rPr>
          <w:color w:val="000000"/>
          <w:sz w:val="28"/>
          <w:szCs w:val="28"/>
          <w:lang w:val="uk-UA"/>
        </w:rPr>
        <w:t>.</w:t>
      </w:r>
    </w:p>
    <w:p w:rsidR="00685748" w:rsidRDefault="00685748" w:rsidP="00837F17">
      <w:pPr>
        <w:rPr>
          <w:sz w:val="28"/>
          <w:szCs w:val="28"/>
          <w:lang w:val="uk-UA"/>
        </w:rPr>
      </w:pPr>
    </w:p>
    <w:p w:rsidR="00837F17" w:rsidRDefault="00837F17" w:rsidP="00837F17">
      <w:pPr>
        <w:rPr>
          <w:sz w:val="28"/>
          <w:szCs w:val="28"/>
          <w:lang w:val="uk-UA"/>
        </w:rPr>
      </w:pPr>
      <w:r>
        <w:rPr>
          <w:sz w:val="28"/>
          <w:szCs w:val="28"/>
          <w:lang w:val="uk-UA"/>
        </w:rPr>
        <w:t xml:space="preserve">Міський голова                       </w:t>
      </w:r>
      <w:r w:rsidR="00A650D2">
        <w:rPr>
          <w:sz w:val="28"/>
          <w:szCs w:val="28"/>
          <w:lang w:val="uk-UA"/>
        </w:rPr>
        <w:t xml:space="preserve">             </w:t>
      </w:r>
      <w:r>
        <w:rPr>
          <w:sz w:val="28"/>
          <w:szCs w:val="28"/>
          <w:lang w:val="uk-UA"/>
        </w:rPr>
        <w:t xml:space="preserve">     </w:t>
      </w:r>
      <w:r w:rsidR="00D73156">
        <w:rPr>
          <w:sz w:val="28"/>
          <w:szCs w:val="28"/>
          <w:lang w:val="uk-UA"/>
        </w:rPr>
        <w:t xml:space="preserve">                       </w:t>
      </w:r>
      <w:r>
        <w:rPr>
          <w:sz w:val="28"/>
          <w:szCs w:val="28"/>
          <w:lang w:val="uk-UA"/>
        </w:rPr>
        <w:t xml:space="preserve"> </w:t>
      </w:r>
      <w:r w:rsidR="00685748">
        <w:rPr>
          <w:sz w:val="28"/>
          <w:szCs w:val="28"/>
          <w:lang w:val="uk-UA"/>
        </w:rPr>
        <w:t>Олександр  СИТАЙЛО</w:t>
      </w:r>
    </w:p>
    <w:p w:rsidR="00812450" w:rsidRDefault="00812450" w:rsidP="00837F17">
      <w:pPr>
        <w:rPr>
          <w:sz w:val="28"/>
          <w:szCs w:val="28"/>
          <w:lang w:val="uk-UA"/>
        </w:rPr>
      </w:pPr>
    </w:p>
    <w:p w:rsidR="00C87E7A" w:rsidRPr="006529B5" w:rsidRDefault="00C87E7A" w:rsidP="00C87E7A">
      <w:pPr>
        <w:rPr>
          <w:sz w:val="22"/>
          <w:szCs w:val="22"/>
          <w:lang w:val="uk-UA"/>
        </w:rPr>
      </w:pPr>
      <w:r w:rsidRPr="006529B5">
        <w:rPr>
          <w:sz w:val="22"/>
          <w:szCs w:val="22"/>
          <w:lang w:val="uk-UA"/>
        </w:rPr>
        <w:t xml:space="preserve">____________ </w:t>
      </w:r>
      <w:r w:rsidR="00A650D2">
        <w:rPr>
          <w:sz w:val="22"/>
          <w:szCs w:val="22"/>
          <w:lang w:val="uk-UA"/>
        </w:rPr>
        <w:t>Віталій ЛУКАШЕНКО</w:t>
      </w:r>
    </w:p>
    <w:p w:rsidR="00C87E7A" w:rsidRPr="006529B5" w:rsidRDefault="00C87E7A" w:rsidP="00C87E7A">
      <w:pPr>
        <w:rPr>
          <w:sz w:val="22"/>
          <w:szCs w:val="22"/>
          <w:lang w:val="uk-UA"/>
        </w:rPr>
      </w:pPr>
      <w:r w:rsidRPr="006529B5">
        <w:rPr>
          <w:sz w:val="22"/>
          <w:szCs w:val="22"/>
          <w:lang w:val="uk-UA"/>
        </w:rPr>
        <w:t>____________ Олександр ПАРШАКОВ</w:t>
      </w:r>
    </w:p>
    <w:p w:rsidR="0072547F" w:rsidRPr="009A5307" w:rsidRDefault="00C87E7A" w:rsidP="00237C11">
      <w:pPr>
        <w:rPr>
          <w:sz w:val="22"/>
          <w:szCs w:val="22"/>
          <w:lang w:val="uk-UA"/>
        </w:rPr>
      </w:pPr>
      <w:r w:rsidRPr="006529B5">
        <w:rPr>
          <w:sz w:val="22"/>
          <w:szCs w:val="22"/>
          <w:lang w:val="uk-UA"/>
        </w:rPr>
        <w:t xml:space="preserve">____________ </w:t>
      </w:r>
      <w:r w:rsidR="00812450">
        <w:rPr>
          <w:sz w:val="22"/>
          <w:szCs w:val="22"/>
          <w:lang w:val="uk-UA"/>
        </w:rPr>
        <w:t>Оксана ФІЛОНЕНКО</w:t>
      </w:r>
    </w:p>
    <w:p w:rsidR="00812450" w:rsidRDefault="00812450" w:rsidP="00237C11">
      <w:pPr>
        <w:rPr>
          <w:lang w:val="uk-UA"/>
        </w:rPr>
      </w:pPr>
    </w:p>
    <w:p w:rsidR="00D73156" w:rsidRDefault="0072547F" w:rsidP="0072547F">
      <w:pPr>
        <w:jc w:val="center"/>
        <w:rPr>
          <w:lang w:val="uk-UA"/>
        </w:rPr>
      </w:pPr>
      <w:r>
        <w:rPr>
          <w:lang w:val="uk-UA"/>
        </w:rPr>
        <w:lastRenderedPageBreak/>
        <w:t xml:space="preserve">                                                                                                                   </w:t>
      </w:r>
    </w:p>
    <w:p w:rsidR="00CC2D66" w:rsidRPr="003636EC" w:rsidRDefault="0072547F" w:rsidP="009A5307">
      <w:pPr>
        <w:jc w:val="right"/>
        <w:rPr>
          <w:lang w:val="uk-UA"/>
        </w:rPr>
      </w:pPr>
      <w:r>
        <w:rPr>
          <w:lang w:val="uk-UA"/>
        </w:rPr>
        <w:t xml:space="preserve"> </w:t>
      </w:r>
      <w:r w:rsidR="00E15C87" w:rsidRPr="003636EC">
        <w:rPr>
          <w:lang w:val="uk-UA"/>
        </w:rPr>
        <w:t xml:space="preserve">Додаток  </w:t>
      </w:r>
    </w:p>
    <w:p w:rsidR="00E15C87" w:rsidRPr="003636EC" w:rsidRDefault="00E15C87" w:rsidP="00A650D2">
      <w:pPr>
        <w:jc w:val="right"/>
        <w:rPr>
          <w:lang w:val="uk-UA"/>
        </w:rPr>
      </w:pPr>
      <w:r w:rsidRPr="003636EC">
        <w:rPr>
          <w:lang w:val="uk-UA"/>
        </w:rPr>
        <w:t>д</w:t>
      </w:r>
      <w:r w:rsidR="0035682F">
        <w:rPr>
          <w:lang w:val="uk-UA"/>
        </w:rPr>
        <w:t xml:space="preserve">о рішення </w:t>
      </w:r>
    </w:p>
    <w:p w:rsidR="00CC2D66" w:rsidRDefault="0035682F" w:rsidP="00A650D2">
      <w:pPr>
        <w:jc w:val="right"/>
        <w:rPr>
          <w:sz w:val="28"/>
          <w:szCs w:val="28"/>
          <w:lang w:val="uk-UA"/>
        </w:rPr>
      </w:pPr>
      <w:r>
        <w:rPr>
          <w:lang w:val="uk-UA"/>
        </w:rPr>
        <w:t xml:space="preserve">                                                                                                       від               № </w:t>
      </w:r>
    </w:p>
    <w:p w:rsidR="007A2397" w:rsidRDefault="007A2397" w:rsidP="00CC2D66">
      <w:pPr>
        <w:jc w:val="center"/>
        <w:rPr>
          <w:sz w:val="28"/>
          <w:szCs w:val="28"/>
          <w:lang w:val="uk-UA"/>
        </w:rPr>
      </w:pPr>
    </w:p>
    <w:p w:rsidR="00A650D2" w:rsidRDefault="00A650D2" w:rsidP="00A650D2"/>
    <w:p w:rsidR="00A650D2" w:rsidRPr="004450AD" w:rsidRDefault="00A650D2" w:rsidP="00A650D2">
      <w:pPr>
        <w:pBdr>
          <w:top w:val="nil"/>
          <w:left w:val="nil"/>
          <w:bottom w:val="nil"/>
          <w:right w:val="nil"/>
          <w:between w:val="nil"/>
        </w:pBdr>
        <w:spacing w:before="300"/>
        <w:ind w:left="450" w:right="450"/>
        <w:jc w:val="center"/>
        <w:rPr>
          <w:b/>
          <w:color w:val="000000"/>
          <w:sz w:val="28"/>
          <w:szCs w:val="28"/>
        </w:rPr>
      </w:pPr>
      <w:r>
        <w:rPr>
          <w:b/>
          <w:color w:val="000000"/>
          <w:sz w:val="28"/>
          <w:szCs w:val="28"/>
        </w:rPr>
        <w:t>СКЛАД</w:t>
      </w:r>
    </w:p>
    <w:p w:rsidR="00A650D2" w:rsidRPr="004450AD" w:rsidRDefault="00A650D2" w:rsidP="00A650D2">
      <w:pPr>
        <w:pBdr>
          <w:top w:val="nil"/>
          <w:left w:val="nil"/>
          <w:bottom w:val="nil"/>
          <w:right w:val="nil"/>
          <w:between w:val="nil"/>
        </w:pBdr>
        <w:spacing w:after="450"/>
        <w:ind w:left="450" w:right="450"/>
        <w:jc w:val="center"/>
        <w:rPr>
          <w:color w:val="000000"/>
          <w:sz w:val="28"/>
          <w:szCs w:val="28"/>
        </w:rPr>
      </w:pPr>
      <w:r w:rsidRPr="004450AD">
        <w:rPr>
          <w:b/>
          <w:color w:val="000000"/>
          <w:sz w:val="28"/>
          <w:szCs w:val="28"/>
        </w:rPr>
        <w:t>комісі</w:t>
      </w:r>
      <w:r>
        <w:rPr>
          <w:b/>
          <w:color w:val="000000"/>
          <w:sz w:val="28"/>
          <w:szCs w:val="28"/>
        </w:rPr>
        <w:t>ї</w:t>
      </w:r>
      <w:r w:rsidRPr="004450AD">
        <w:rPr>
          <w:b/>
          <w:color w:val="000000"/>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1"/>
        <w:gridCol w:w="5351"/>
      </w:tblGrid>
      <w:tr w:rsidR="00A650D2" w:rsidRPr="00AE0B16" w:rsidTr="001A48DF">
        <w:tc>
          <w:tcPr>
            <w:tcW w:w="4821" w:type="dxa"/>
          </w:tcPr>
          <w:p w:rsidR="00A650D2" w:rsidRPr="00AE0B16" w:rsidRDefault="00A650D2" w:rsidP="001A48DF">
            <w:pPr>
              <w:spacing w:before="100" w:beforeAutospacing="1" w:after="100" w:afterAutospacing="1"/>
            </w:pPr>
            <w:r>
              <w:t>АВРАМЧУК Микола</w:t>
            </w:r>
          </w:p>
        </w:tc>
        <w:tc>
          <w:tcPr>
            <w:tcW w:w="5351" w:type="dxa"/>
          </w:tcPr>
          <w:p w:rsidR="00A650D2" w:rsidRPr="00AE0B16" w:rsidRDefault="00A650D2" w:rsidP="00A650D2">
            <w:pPr>
              <w:pStyle w:val="a9"/>
              <w:numPr>
                <w:ilvl w:val="0"/>
                <w:numId w:val="6"/>
              </w:numPr>
            </w:pPr>
            <w:r>
              <w:t>голова ГО «Сила Ветеранів Малин</w:t>
            </w:r>
            <w:r w:rsidRPr="00AE0B16">
              <w:t xml:space="preserve"> (за згодою)</w:t>
            </w:r>
          </w:p>
        </w:tc>
      </w:tr>
      <w:tr w:rsidR="00A650D2" w:rsidRPr="00AE0B16" w:rsidTr="001A48DF">
        <w:tc>
          <w:tcPr>
            <w:tcW w:w="4821" w:type="dxa"/>
          </w:tcPr>
          <w:p w:rsidR="00A650D2" w:rsidRDefault="00A650D2" w:rsidP="001A48DF">
            <w:pPr>
              <w:spacing w:before="100" w:beforeAutospacing="1" w:after="100" w:afterAutospacing="1"/>
            </w:pPr>
            <w:r>
              <w:t>ДЕНЯЧЕНКО Анна</w:t>
            </w:r>
          </w:p>
        </w:tc>
        <w:tc>
          <w:tcPr>
            <w:tcW w:w="5351" w:type="dxa"/>
          </w:tcPr>
          <w:p w:rsidR="00A650D2" w:rsidRPr="00AE0B16" w:rsidRDefault="00A650D2" w:rsidP="00A650D2">
            <w:pPr>
              <w:pStyle w:val="a9"/>
              <w:numPr>
                <w:ilvl w:val="0"/>
                <w:numId w:val="6"/>
              </w:numPr>
            </w:pPr>
            <w:r>
              <w:t>начальник відділу містобудування, земельних відносин, економіки та інвестицій, головний архітектор</w:t>
            </w:r>
          </w:p>
        </w:tc>
      </w:tr>
      <w:tr w:rsidR="00A650D2" w:rsidRPr="00AE0B16" w:rsidTr="001A48DF">
        <w:tc>
          <w:tcPr>
            <w:tcW w:w="4821" w:type="dxa"/>
          </w:tcPr>
          <w:p w:rsidR="00A650D2" w:rsidRDefault="00A650D2" w:rsidP="001A48DF">
            <w:pPr>
              <w:spacing w:before="100" w:beforeAutospacing="1" w:after="100" w:afterAutospacing="1"/>
            </w:pPr>
            <w:r>
              <w:t>ДОБРОВОЛЬСЬКИЙ Василь</w:t>
            </w:r>
          </w:p>
        </w:tc>
        <w:tc>
          <w:tcPr>
            <w:tcW w:w="5351" w:type="dxa"/>
          </w:tcPr>
          <w:p w:rsidR="00A650D2" w:rsidRPr="00AE0B16" w:rsidRDefault="00A650D2" w:rsidP="00A650D2">
            <w:pPr>
              <w:pStyle w:val="a9"/>
              <w:numPr>
                <w:ilvl w:val="0"/>
                <w:numId w:val="6"/>
              </w:numPr>
            </w:pPr>
            <w:r w:rsidRPr="00AE0B16">
              <w:t xml:space="preserve">начальник відділу </w:t>
            </w:r>
            <w:r>
              <w:t>з питань ведення персонально-первинного облікового військового обліку, мобілізаційної, оборонної роботи, цивільного захисту населення та охорони праці виконавчого комітету Малинської міської ради</w:t>
            </w:r>
          </w:p>
        </w:tc>
      </w:tr>
      <w:tr w:rsidR="00A650D2" w:rsidRPr="00AE0B16" w:rsidTr="001A48DF">
        <w:tc>
          <w:tcPr>
            <w:tcW w:w="4821" w:type="dxa"/>
          </w:tcPr>
          <w:p w:rsidR="00A650D2" w:rsidRPr="00AE0B16" w:rsidRDefault="00A650D2" w:rsidP="001A48DF">
            <w:pPr>
              <w:spacing w:before="100" w:beforeAutospacing="1" w:after="100" w:afterAutospacing="1"/>
            </w:pPr>
            <w:r>
              <w:t>ЄСИПЧУК Ольга</w:t>
            </w:r>
          </w:p>
        </w:tc>
        <w:tc>
          <w:tcPr>
            <w:tcW w:w="5351" w:type="dxa"/>
          </w:tcPr>
          <w:p w:rsidR="00A650D2" w:rsidRPr="00AE0B16" w:rsidRDefault="00A650D2" w:rsidP="00A650D2">
            <w:pPr>
              <w:pStyle w:val="a9"/>
              <w:numPr>
                <w:ilvl w:val="0"/>
                <w:numId w:val="6"/>
              </w:numPr>
            </w:pPr>
            <w:r>
              <w:t>внутрішньо переміщена особа, член Ради внутрішньо переміщених осіб Малинської міської територіальної громади (за згодою)</w:t>
            </w:r>
          </w:p>
        </w:tc>
      </w:tr>
      <w:tr w:rsidR="00A650D2" w:rsidRPr="00AE0B16" w:rsidTr="001A48DF">
        <w:tc>
          <w:tcPr>
            <w:tcW w:w="4821" w:type="dxa"/>
          </w:tcPr>
          <w:p w:rsidR="00A650D2" w:rsidRDefault="00A650D2" w:rsidP="001A48DF">
            <w:pPr>
              <w:spacing w:before="100" w:beforeAutospacing="1" w:after="100" w:afterAutospacing="1"/>
            </w:pPr>
            <w:r>
              <w:t>КОВАЛЬЧУК Ніна</w:t>
            </w:r>
          </w:p>
        </w:tc>
        <w:tc>
          <w:tcPr>
            <w:tcW w:w="5351" w:type="dxa"/>
          </w:tcPr>
          <w:p w:rsidR="00A650D2" w:rsidRPr="00AE0B16" w:rsidRDefault="00A650D2" w:rsidP="00A650D2">
            <w:pPr>
              <w:pStyle w:val="a9"/>
              <w:numPr>
                <w:ilvl w:val="0"/>
                <w:numId w:val="6"/>
              </w:numPr>
            </w:pPr>
            <w:r w:rsidRPr="00AE0B16">
              <w:t xml:space="preserve">начальник </w:t>
            </w:r>
            <w:r>
              <w:t>відділу комунального майна та житлової політики УЖКГ виконавчого комітету Малинської міської ради</w:t>
            </w:r>
          </w:p>
        </w:tc>
      </w:tr>
      <w:tr w:rsidR="00A650D2" w:rsidRPr="00AE0B16" w:rsidTr="001A48DF">
        <w:tc>
          <w:tcPr>
            <w:tcW w:w="4821" w:type="dxa"/>
          </w:tcPr>
          <w:p w:rsidR="00A650D2" w:rsidRPr="00AE0B16" w:rsidRDefault="00A650D2" w:rsidP="001A48DF">
            <w:pPr>
              <w:spacing w:before="100" w:beforeAutospacing="1" w:after="100" w:afterAutospacing="1"/>
            </w:pPr>
            <w:r>
              <w:t>ЛУКАШЕНКО Віталій</w:t>
            </w:r>
          </w:p>
          <w:p w:rsidR="00A650D2" w:rsidRDefault="00A650D2" w:rsidP="001A48DF">
            <w:pPr>
              <w:spacing w:before="100" w:beforeAutospacing="1" w:after="100" w:afterAutospacing="1"/>
            </w:pPr>
          </w:p>
        </w:tc>
        <w:tc>
          <w:tcPr>
            <w:tcW w:w="5351" w:type="dxa"/>
          </w:tcPr>
          <w:p w:rsidR="00A650D2" w:rsidRPr="00AE0B16" w:rsidRDefault="00A650D2" w:rsidP="00A650D2">
            <w:pPr>
              <w:pStyle w:val="a9"/>
              <w:numPr>
                <w:ilvl w:val="0"/>
                <w:numId w:val="6"/>
              </w:numPr>
            </w:pPr>
            <w:r w:rsidRPr="00AE0B16">
              <w:t>заступник міського голови</w:t>
            </w:r>
          </w:p>
        </w:tc>
      </w:tr>
      <w:tr w:rsidR="0072547F" w:rsidRPr="00AE0B16" w:rsidTr="001A48DF">
        <w:tc>
          <w:tcPr>
            <w:tcW w:w="4821" w:type="dxa"/>
          </w:tcPr>
          <w:p w:rsidR="0072547F" w:rsidRDefault="0072547F" w:rsidP="00863700">
            <w:pPr>
              <w:spacing w:before="100" w:beforeAutospacing="1" w:after="100" w:afterAutospacing="1"/>
            </w:pPr>
            <w:r>
              <w:t>САМОЙЛЕНКО Алла</w:t>
            </w:r>
          </w:p>
        </w:tc>
        <w:tc>
          <w:tcPr>
            <w:tcW w:w="5351" w:type="dxa"/>
          </w:tcPr>
          <w:p w:rsidR="0072547F" w:rsidRDefault="0072547F" w:rsidP="00863700">
            <w:pPr>
              <w:pStyle w:val="a9"/>
              <w:numPr>
                <w:ilvl w:val="0"/>
                <w:numId w:val="6"/>
              </w:numPr>
            </w:pPr>
            <w:r>
              <w:t>адміністратор Центру надання адміністративних послуг</w:t>
            </w:r>
          </w:p>
        </w:tc>
      </w:tr>
      <w:tr w:rsidR="0072547F" w:rsidRPr="00AE0B16" w:rsidTr="001A48DF">
        <w:tc>
          <w:tcPr>
            <w:tcW w:w="4821" w:type="dxa"/>
          </w:tcPr>
          <w:p w:rsidR="0072547F" w:rsidRPr="0072547F" w:rsidRDefault="0072547F" w:rsidP="001A48DF">
            <w:pPr>
              <w:spacing w:before="100" w:beforeAutospacing="1" w:after="100" w:afterAutospacing="1"/>
              <w:rPr>
                <w:lang w:val="uk-UA"/>
              </w:rPr>
            </w:pPr>
            <w:r>
              <w:rPr>
                <w:lang w:val="uk-UA"/>
              </w:rPr>
              <w:t>ФІЛОНЕНКО Оксана</w:t>
            </w:r>
          </w:p>
        </w:tc>
        <w:tc>
          <w:tcPr>
            <w:tcW w:w="5351" w:type="dxa"/>
          </w:tcPr>
          <w:p w:rsidR="0072547F" w:rsidRPr="00AE0B16" w:rsidRDefault="0072547F" w:rsidP="00A650D2">
            <w:pPr>
              <w:pStyle w:val="a9"/>
              <w:numPr>
                <w:ilvl w:val="0"/>
                <w:numId w:val="6"/>
              </w:numPr>
            </w:pPr>
            <w:r>
              <w:rPr>
                <w:lang w:val="uk-UA"/>
              </w:rPr>
              <w:t xml:space="preserve">т.в.о </w:t>
            </w:r>
            <w:r>
              <w:t>начальник</w:t>
            </w:r>
            <w:r>
              <w:rPr>
                <w:lang w:val="uk-UA"/>
              </w:rPr>
              <w:t>а</w:t>
            </w:r>
            <w:r>
              <w:t xml:space="preserve"> управління праці та соціального захисту населення виконкому Малинської міської ради</w:t>
            </w:r>
          </w:p>
        </w:tc>
      </w:tr>
      <w:tr w:rsidR="0072547F" w:rsidRPr="00AE0B16" w:rsidTr="001A48DF">
        <w:tc>
          <w:tcPr>
            <w:tcW w:w="4821" w:type="dxa"/>
          </w:tcPr>
          <w:p w:rsidR="0072547F" w:rsidRDefault="0072547F" w:rsidP="001A48DF">
            <w:pPr>
              <w:spacing w:before="100" w:beforeAutospacing="1" w:after="100" w:afterAutospacing="1"/>
            </w:pPr>
            <w:r>
              <w:t>ХАРЧЕНКО Наталія</w:t>
            </w:r>
          </w:p>
        </w:tc>
        <w:tc>
          <w:tcPr>
            <w:tcW w:w="5351" w:type="dxa"/>
          </w:tcPr>
          <w:p w:rsidR="0072547F" w:rsidRPr="00AE0B16" w:rsidRDefault="0072547F" w:rsidP="00A650D2">
            <w:pPr>
              <w:pStyle w:val="a9"/>
              <w:numPr>
                <w:ilvl w:val="0"/>
                <w:numId w:val="6"/>
              </w:numPr>
            </w:pPr>
            <w:r>
              <w:t>головний спеціаліст відділу державних соціальних допомог управління праці та соціального захисту населення виконкому Малинської міської ради</w:t>
            </w:r>
          </w:p>
        </w:tc>
      </w:tr>
      <w:tr w:rsidR="0072547F" w:rsidRPr="00AE0B16" w:rsidTr="001A48DF">
        <w:tc>
          <w:tcPr>
            <w:tcW w:w="4821" w:type="dxa"/>
          </w:tcPr>
          <w:p w:rsidR="0072547F" w:rsidRDefault="0072547F" w:rsidP="001A48DF">
            <w:pPr>
              <w:spacing w:before="100" w:beforeAutospacing="1" w:after="100" w:afterAutospacing="1"/>
            </w:pPr>
            <w:r>
              <w:t>ЧЕРНИШ Леся</w:t>
            </w:r>
          </w:p>
        </w:tc>
        <w:tc>
          <w:tcPr>
            <w:tcW w:w="5351" w:type="dxa"/>
          </w:tcPr>
          <w:p w:rsidR="0072547F" w:rsidRPr="00AE0B16" w:rsidRDefault="0072547F" w:rsidP="00A650D2">
            <w:pPr>
              <w:pStyle w:val="a9"/>
              <w:numPr>
                <w:ilvl w:val="0"/>
                <w:numId w:val="6"/>
              </w:numPr>
            </w:pPr>
            <w:r>
              <w:t>голова ГО «Сузір’я Малин»</w:t>
            </w:r>
            <w:r w:rsidRPr="00AE0B16">
              <w:t xml:space="preserve"> (за згодою)</w:t>
            </w:r>
          </w:p>
        </w:tc>
      </w:tr>
    </w:tbl>
    <w:p w:rsidR="00A650D2" w:rsidRDefault="00A650D2" w:rsidP="00A650D2">
      <w:pPr>
        <w:jc w:val="both"/>
        <w:rPr>
          <w:sz w:val="28"/>
          <w:szCs w:val="28"/>
        </w:rPr>
      </w:pPr>
    </w:p>
    <w:p w:rsidR="00A650D2" w:rsidRDefault="00A650D2" w:rsidP="00A650D2">
      <w:pPr>
        <w:jc w:val="both"/>
        <w:rPr>
          <w:sz w:val="28"/>
          <w:szCs w:val="28"/>
        </w:rPr>
      </w:pPr>
    </w:p>
    <w:p w:rsidR="00A650D2" w:rsidRDefault="00A650D2" w:rsidP="00A650D2">
      <w:pPr>
        <w:jc w:val="both"/>
        <w:rPr>
          <w:sz w:val="28"/>
          <w:szCs w:val="28"/>
        </w:rPr>
      </w:pPr>
    </w:p>
    <w:p w:rsidR="00A650D2" w:rsidRDefault="00A650D2" w:rsidP="00A650D2">
      <w:pPr>
        <w:jc w:val="both"/>
      </w:pPr>
      <w:r w:rsidRPr="009B4EAA">
        <w:rPr>
          <w:sz w:val="28"/>
          <w:szCs w:val="28"/>
        </w:rPr>
        <w:t xml:space="preserve">Секретар міської ради </w:t>
      </w:r>
      <w:r>
        <w:rPr>
          <w:sz w:val="28"/>
          <w:szCs w:val="28"/>
        </w:rPr>
        <w:t xml:space="preserve">                                                          </w:t>
      </w:r>
      <w:r w:rsidRPr="009B4EAA">
        <w:rPr>
          <w:sz w:val="28"/>
          <w:szCs w:val="28"/>
        </w:rPr>
        <w:t>Василь МАЙСТРЕНКО</w:t>
      </w:r>
    </w:p>
    <w:p w:rsidR="0080273E" w:rsidRDefault="0080273E" w:rsidP="0035682F">
      <w:pPr>
        <w:rPr>
          <w:lang w:val="uk-UA"/>
        </w:rPr>
      </w:pPr>
    </w:p>
    <w:sectPr w:rsidR="0080273E" w:rsidSect="009A5307">
      <w:headerReference w:type="default" r:id="rId9"/>
      <w:pgSz w:w="11906" w:h="16838" w:code="9"/>
      <w:pgMar w:top="1134" w:right="56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1C6" w:rsidRDefault="006361C6">
      <w:r>
        <w:separator/>
      </w:r>
    </w:p>
  </w:endnote>
  <w:endnote w:type="continuationSeparator" w:id="1">
    <w:p w:rsidR="006361C6" w:rsidRDefault="00636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1C6" w:rsidRDefault="006361C6">
      <w:r>
        <w:separator/>
      </w:r>
    </w:p>
  </w:footnote>
  <w:footnote w:type="continuationSeparator" w:id="1">
    <w:p w:rsidR="006361C6" w:rsidRDefault="00636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C5" w:rsidRDefault="00840FC5" w:rsidP="00840FC5">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382"/>
    <w:multiLevelType w:val="hybridMultilevel"/>
    <w:tmpl w:val="0D7E1A8C"/>
    <w:lvl w:ilvl="0" w:tplc="B4A23686">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1685172"/>
    <w:multiLevelType w:val="hybridMultilevel"/>
    <w:tmpl w:val="D5D6FFAE"/>
    <w:lvl w:ilvl="0" w:tplc="7DE2B4C0">
      <w:start w:val="1"/>
      <w:numFmt w:val="bullet"/>
      <w:lvlText w:val="-"/>
      <w:lvlJc w:val="left"/>
      <w:pPr>
        <w:tabs>
          <w:tab w:val="num" w:pos="780"/>
        </w:tabs>
        <w:ind w:left="780" w:hanging="4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25C1DFB"/>
    <w:multiLevelType w:val="hybridMultilevel"/>
    <w:tmpl w:val="1D1C14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89352E"/>
    <w:multiLevelType w:val="hybridMultilevel"/>
    <w:tmpl w:val="09B25344"/>
    <w:lvl w:ilvl="0" w:tplc="249021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A7737EC"/>
    <w:multiLevelType w:val="hybridMultilevel"/>
    <w:tmpl w:val="3F005AC6"/>
    <w:lvl w:ilvl="0" w:tplc="6DC4809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1620831"/>
    <w:multiLevelType w:val="hybridMultilevel"/>
    <w:tmpl w:val="1D1C14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CC2D66"/>
    <w:rsid w:val="00010065"/>
    <w:rsid w:val="0001109C"/>
    <w:rsid w:val="00016D92"/>
    <w:rsid w:val="00065712"/>
    <w:rsid w:val="000A720A"/>
    <w:rsid w:val="000B06F2"/>
    <w:rsid w:val="000B6F68"/>
    <w:rsid w:val="000C7CCE"/>
    <w:rsid w:val="000E1602"/>
    <w:rsid w:val="000E3745"/>
    <w:rsid w:val="00117C2B"/>
    <w:rsid w:val="00126461"/>
    <w:rsid w:val="00151CD5"/>
    <w:rsid w:val="001813FD"/>
    <w:rsid w:val="0019792F"/>
    <w:rsid w:val="001F5BB9"/>
    <w:rsid w:val="0022524E"/>
    <w:rsid w:val="00227D51"/>
    <w:rsid w:val="00231263"/>
    <w:rsid w:val="00235116"/>
    <w:rsid w:val="00237C11"/>
    <w:rsid w:val="00241F14"/>
    <w:rsid w:val="00241F8F"/>
    <w:rsid w:val="00262726"/>
    <w:rsid w:val="00270CE5"/>
    <w:rsid w:val="00282082"/>
    <w:rsid w:val="002B70F9"/>
    <w:rsid w:val="003157AF"/>
    <w:rsid w:val="00343E8D"/>
    <w:rsid w:val="003543E2"/>
    <w:rsid w:val="0035682F"/>
    <w:rsid w:val="003636EC"/>
    <w:rsid w:val="00377152"/>
    <w:rsid w:val="00387866"/>
    <w:rsid w:val="003F2A6A"/>
    <w:rsid w:val="00400178"/>
    <w:rsid w:val="00430C91"/>
    <w:rsid w:val="00446DE2"/>
    <w:rsid w:val="004A34E2"/>
    <w:rsid w:val="004D60B5"/>
    <w:rsid w:val="004F0D78"/>
    <w:rsid w:val="00501BB3"/>
    <w:rsid w:val="00512349"/>
    <w:rsid w:val="005138FD"/>
    <w:rsid w:val="00515B3E"/>
    <w:rsid w:val="005520F6"/>
    <w:rsid w:val="00560F25"/>
    <w:rsid w:val="00562EFC"/>
    <w:rsid w:val="00577284"/>
    <w:rsid w:val="005D1FB2"/>
    <w:rsid w:val="005F3958"/>
    <w:rsid w:val="006361C6"/>
    <w:rsid w:val="006529B5"/>
    <w:rsid w:val="00671A37"/>
    <w:rsid w:val="00685748"/>
    <w:rsid w:val="006A3F94"/>
    <w:rsid w:val="006E5F76"/>
    <w:rsid w:val="006F1E17"/>
    <w:rsid w:val="00701F99"/>
    <w:rsid w:val="0072547F"/>
    <w:rsid w:val="00777D73"/>
    <w:rsid w:val="007A2397"/>
    <w:rsid w:val="007A32AC"/>
    <w:rsid w:val="007A4001"/>
    <w:rsid w:val="007B5AA1"/>
    <w:rsid w:val="007D32D0"/>
    <w:rsid w:val="007F3F58"/>
    <w:rsid w:val="0080273E"/>
    <w:rsid w:val="00804F5D"/>
    <w:rsid w:val="008075BC"/>
    <w:rsid w:val="0081174E"/>
    <w:rsid w:val="00812450"/>
    <w:rsid w:val="008167DC"/>
    <w:rsid w:val="008260E6"/>
    <w:rsid w:val="00837F17"/>
    <w:rsid w:val="00840FC5"/>
    <w:rsid w:val="00854C59"/>
    <w:rsid w:val="008609FA"/>
    <w:rsid w:val="00862EFB"/>
    <w:rsid w:val="00865994"/>
    <w:rsid w:val="00871785"/>
    <w:rsid w:val="0089710C"/>
    <w:rsid w:val="008B77C9"/>
    <w:rsid w:val="008E0987"/>
    <w:rsid w:val="00934860"/>
    <w:rsid w:val="009372E4"/>
    <w:rsid w:val="00943EC0"/>
    <w:rsid w:val="00944EC6"/>
    <w:rsid w:val="00971F9C"/>
    <w:rsid w:val="00983480"/>
    <w:rsid w:val="0099032F"/>
    <w:rsid w:val="009A5307"/>
    <w:rsid w:val="009C2B86"/>
    <w:rsid w:val="009C38A4"/>
    <w:rsid w:val="009F78F8"/>
    <w:rsid w:val="00A650D2"/>
    <w:rsid w:val="00A70942"/>
    <w:rsid w:val="00A8182F"/>
    <w:rsid w:val="00A97ABD"/>
    <w:rsid w:val="00AB6CE8"/>
    <w:rsid w:val="00AB7742"/>
    <w:rsid w:val="00AF2E3E"/>
    <w:rsid w:val="00B22EE0"/>
    <w:rsid w:val="00B34CCC"/>
    <w:rsid w:val="00B52AF3"/>
    <w:rsid w:val="00B5384F"/>
    <w:rsid w:val="00B64391"/>
    <w:rsid w:val="00B67218"/>
    <w:rsid w:val="00B817D6"/>
    <w:rsid w:val="00BF4E0A"/>
    <w:rsid w:val="00C411A7"/>
    <w:rsid w:val="00C60F67"/>
    <w:rsid w:val="00C615CC"/>
    <w:rsid w:val="00C87E7A"/>
    <w:rsid w:val="00CA5DD5"/>
    <w:rsid w:val="00CB7C44"/>
    <w:rsid w:val="00CC1071"/>
    <w:rsid w:val="00CC2D66"/>
    <w:rsid w:val="00CC5E03"/>
    <w:rsid w:val="00CE43E3"/>
    <w:rsid w:val="00CF0CB1"/>
    <w:rsid w:val="00CF2502"/>
    <w:rsid w:val="00D570F1"/>
    <w:rsid w:val="00D65FA9"/>
    <w:rsid w:val="00D73156"/>
    <w:rsid w:val="00DA1079"/>
    <w:rsid w:val="00DC3426"/>
    <w:rsid w:val="00DD32D0"/>
    <w:rsid w:val="00DE1551"/>
    <w:rsid w:val="00E15C87"/>
    <w:rsid w:val="00E17AB3"/>
    <w:rsid w:val="00E53611"/>
    <w:rsid w:val="00E8327B"/>
    <w:rsid w:val="00E84DB8"/>
    <w:rsid w:val="00EA30FA"/>
    <w:rsid w:val="00EA33BF"/>
    <w:rsid w:val="00F1007A"/>
    <w:rsid w:val="00F31B34"/>
    <w:rsid w:val="00F355DA"/>
    <w:rsid w:val="00F425A2"/>
    <w:rsid w:val="00FC57C3"/>
    <w:rsid w:val="00FC5BA1"/>
    <w:rsid w:val="00FF03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4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2D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840FC5"/>
    <w:pPr>
      <w:tabs>
        <w:tab w:val="center" w:pos="4677"/>
        <w:tab w:val="right" w:pos="9355"/>
      </w:tabs>
    </w:pPr>
  </w:style>
  <w:style w:type="paragraph" w:styleId="a5">
    <w:name w:val="footer"/>
    <w:basedOn w:val="a"/>
    <w:rsid w:val="00840FC5"/>
    <w:pPr>
      <w:tabs>
        <w:tab w:val="center" w:pos="4677"/>
        <w:tab w:val="right" w:pos="9355"/>
      </w:tabs>
    </w:pPr>
  </w:style>
  <w:style w:type="character" w:styleId="a6">
    <w:name w:val="page number"/>
    <w:basedOn w:val="a0"/>
    <w:rsid w:val="00840FC5"/>
  </w:style>
  <w:style w:type="paragraph" w:styleId="a7">
    <w:name w:val="Balloon Text"/>
    <w:basedOn w:val="a"/>
    <w:link w:val="a8"/>
    <w:rsid w:val="00C87E7A"/>
    <w:rPr>
      <w:rFonts w:ascii="Tahoma" w:hAnsi="Tahoma" w:cs="Tahoma"/>
      <w:sz w:val="16"/>
      <w:szCs w:val="16"/>
    </w:rPr>
  </w:style>
  <w:style w:type="character" w:customStyle="1" w:styleId="a8">
    <w:name w:val="Текст выноски Знак"/>
    <w:basedOn w:val="a0"/>
    <w:link w:val="a7"/>
    <w:rsid w:val="00C87E7A"/>
    <w:rPr>
      <w:rFonts w:ascii="Tahoma" w:hAnsi="Tahoma" w:cs="Tahoma"/>
      <w:sz w:val="16"/>
      <w:szCs w:val="16"/>
    </w:rPr>
  </w:style>
  <w:style w:type="paragraph" w:styleId="a9">
    <w:name w:val="List Paragraph"/>
    <w:basedOn w:val="a"/>
    <w:uiPriority w:val="34"/>
    <w:qFormat/>
    <w:rsid w:val="00804F5D"/>
    <w:pPr>
      <w:ind w:left="720"/>
      <w:contextualSpacing/>
    </w:pPr>
  </w:style>
  <w:style w:type="character" w:customStyle="1" w:styleId="2Exact">
    <w:name w:val="Основной текст (2) Exact"/>
    <w:rsid w:val="00A650D2"/>
    <w:rPr>
      <w:rFonts w:ascii="Times New Roman" w:eastAsia="Times New Roman" w:hAnsi="Times New Roman" w:cs="Times New Roman"/>
      <w:b w:val="0"/>
      <w:bCs w:val="0"/>
      <w:i w:val="0"/>
      <w:iCs w:val="0"/>
      <w:smallCaps w:val="0"/>
      <w:strike w:val="0"/>
      <w:sz w:val="28"/>
      <w:szCs w:val="28"/>
      <w:u w:val="none"/>
    </w:rPr>
  </w:style>
</w:styles>
</file>

<file path=word/webSettings.xml><?xml version="1.0" encoding="utf-8"?>
<w:webSettings xmlns:r="http://schemas.openxmlformats.org/officeDocument/2006/relationships" xmlns:w="http://schemas.openxmlformats.org/wordprocessingml/2006/main">
  <w:divs>
    <w:div w:id="431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9BB09-E7D4-4FE4-9EA4-AE736FE0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538</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На виконання розпорядження Кабінету Мінстрів України № 649-р від 05</vt:lpstr>
    </vt:vector>
  </TitlesOfParts>
  <Company>Home</Company>
  <LinksUpToDate>false</LinksUpToDate>
  <CharactersWithSpaces>3604</CharactersWithSpaces>
  <SharedDoc>false</SharedDoc>
  <HLinks>
    <vt:vector size="6" baseType="variant">
      <vt:variant>
        <vt:i4>8126522</vt:i4>
      </vt:variant>
      <vt:variant>
        <vt:i4>2308</vt:i4>
      </vt:variant>
      <vt:variant>
        <vt:i4>1025</vt:i4>
      </vt:variant>
      <vt:variant>
        <vt:i4>1</vt:i4>
      </vt:variant>
      <vt:variant>
        <vt:lpwstr>http://zakonst.rada.gov.ua/images/gerb.gif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виконання розпорядження Кабінету Мінстрів України № 649-р від 05</dc:title>
  <dc:creator>User</dc:creator>
  <cp:lastModifiedBy>Пользователь</cp:lastModifiedBy>
  <cp:revision>4</cp:revision>
  <cp:lastPrinted>2026-07-07T11:33:00Z</cp:lastPrinted>
  <dcterms:created xsi:type="dcterms:W3CDTF">2026-07-06T13:47:00Z</dcterms:created>
  <dcterms:modified xsi:type="dcterms:W3CDTF">2026-07-07T11:33:00Z</dcterms:modified>
</cp:coreProperties>
</file>