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602E" w:rsidRDefault="00933D7C" w:rsidP="006B328C">
      <w:pPr>
        <w:ind w:right="-1"/>
        <w:rPr>
          <w:lang w:val="uk-UA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s1026" type="#_x0000_t75" style="position:absolute;margin-left:221.85pt;margin-top:9.45pt;width:35.4pt;height:48.15pt;z-index:1;visibility:visible">
            <v:imagedata r:id="rId6" o:title=""/>
            <w10:wrap type="square" side="right"/>
          </v:shape>
        </w:pict>
      </w:r>
    </w:p>
    <w:p w:rsidR="0032602E" w:rsidRDefault="0032602E" w:rsidP="00CF05B2">
      <w:pPr>
        <w:tabs>
          <w:tab w:val="left" w:pos="4365"/>
        </w:tabs>
        <w:ind w:right="-1"/>
        <w:jc w:val="center"/>
        <w:rPr>
          <w:lang w:val="uk-UA"/>
        </w:rPr>
      </w:pPr>
    </w:p>
    <w:p w:rsidR="0032602E" w:rsidRDefault="0032602E" w:rsidP="00CF05B2">
      <w:pPr>
        <w:tabs>
          <w:tab w:val="left" w:pos="4365"/>
        </w:tabs>
        <w:ind w:right="-1"/>
        <w:jc w:val="center"/>
        <w:rPr>
          <w:lang w:val="uk-UA"/>
        </w:rPr>
      </w:pPr>
    </w:p>
    <w:p w:rsidR="0032602E" w:rsidRDefault="0032602E" w:rsidP="00CF05B2">
      <w:pPr>
        <w:ind w:right="-1"/>
        <w:jc w:val="center"/>
        <w:rPr>
          <w:lang w:val="uk-UA"/>
        </w:rPr>
      </w:pPr>
    </w:p>
    <w:p w:rsidR="0032602E" w:rsidRDefault="0032602E" w:rsidP="00CF05B2">
      <w:pPr>
        <w:jc w:val="center"/>
        <w:rPr>
          <w:sz w:val="20"/>
          <w:szCs w:val="20"/>
          <w:lang w:val="uk-UA"/>
        </w:rPr>
      </w:pPr>
    </w:p>
    <w:p w:rsidR="0032602E" w:rsidRDefault="0032602E" w:rsidP="00CF05B2">
      <w:pPr>
        <w:tabs>
          <w:tab w:val="left" w:pos="2985"/>
          <w:tab w:val="center" w:pos="4819"/>
        </w:tabs>
        <w:spacing w:line="360" w:lineRule="auto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МАЛИНСЬКА МІСЬКА РАДА ЖИТОМИРСЬКОЇ ОБЛАСТІ</w:t>
      </w:r>
    </w:p>
    <w:p w:rsidR="0032602E" w:rsidRDefault="0032602E" w:rsidP="00CF05B2">
      <w:pPr>
        <w:keepNext/>
        <w:spacing w:line="360" w:lineRule="auto"/>
        <w:jc w:val="center"/>
        <w:outlineLvl w:val="5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ВИКОНАВЧИЙ КОМІТЕТ</w:t>
      </w:r>
    </w:p>
    <w:p w:rsidR="0032602E" w:rsidRDefault="0032602E" w:rsidP="00CF05B2">
      <w:pPr>
        <w:spacing w:line="360" w:lineRule="auto"/>
        <w:jc w:val="center"/>
        <w:rPr>
          <w:sz w:val="20"/>
          <w:szCs w:val="20"/>
          <w:lang w:val="uk-UA"/>
        </w:rPr>
      </w:pPr>
    </w:p>
    <w:p w:rsidR="0032602E" w:rsidRDefault="0032602E" w:rsidP="00CF05B2">
      <w:pPr>
        <w:keepNext/>
        <w:tabs>
          <w:tab w:val="left" w:pos="2985"/>
        </w:tabs>
        <w:spacing w:line="360" w:lineRule="auto"/>
        <w:jc w:val="center"/>
        <w:outlineLvl w:val="6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bCs/>
          <w:sz w:val="28"/>
          <w:szCs w:val="28"/>
          <w:lang w:val="uk-UA"/>
        </w:rPr>
        <w:t>Н</w:t>
      </w:r>
      <w:proofErr w:type="spellEnd"/>
      <w:r>
        <w:rPr>
          <w:b/>
          <w:bCs/>
          <w:sz w:val="28"/>
          <w:szCs w:val="28"/>
          <w:lang w:val="uk-UA"/>
        </w:rPr>
        <w:t xml:space="preserve"> Я</w:t>
      </w:r>
    </w:p>
    <w:p w:rsidR="0032602E" w:rsidRDefault="0032602E" w:rsidP="00CF05B2">
      <w:pPr>
        <w:tabs>
          <w:tab w:val="left" w:pos="2985"/>
        </w:tabs>
        <w:spacing w:line="360" w:lineRule="auto"/>
        <w:jc w:val="center"/>
        <w:rPr>
          <w:bCs/>
          <w:lang w:val="uk-UA"/>
        </w:rPr>
      </w:pPr>
      <w:r>
        <w:rPr>
          <w:bCs/>
          <w:lang w:val="uk-UA"/>
        </w:rPr>
        <w:t xml:space="preserve">м. </w:t>
      </w:r>
      <w:proofErr w:type="spellStart"/>
      <w:r>
        <w:rPr>
          <w:bCs/>
          <w:lang w:val="uk-UA"/>
        </w:rPr>
        <w:t>Малин</w:t>
      </w:r>
      <w:proofErr w:type="spellEnd"/>
    </w:p>
    <w:p w:rsidR="0032602E" w:rsidRDefault="0032602E" w:rsidP="007035A8">
      <w:pPr>
        <w:tabs>
          <w:tab w:val="left" w:pos="2985"/>
        </w:tabs>
        <w:spacing w:line="360" w:lineRule="auto"/>
        <w:jc w:val="center"/>
        <w:rPr>
          <w:bCs/>
          <w:lang w:val="uk-UA"/>
        </w:rPr>
      </w:pPr>
    </w:p>
    <w:p w:rsidR="0032602E" w:rsidRDefault="00933D7C" w:rsidP="007035A8">
      <w:pPr>
        <w:tabs>
          <w:tab w:val="left" w:pos="2985"/>
        </w:tabs>
        <w:spacing w:line="360" w:lineRule="auto"/>
        <w:rPr>
          <w:bCs/>
          <w:lang w:val="uk-UA"/>
        </w:rPr>
      </w:pPr>
      <w:r>
        <w:rPr>
          <w:bCs/>
          <w:sz w:val="28"/>
          <w:szCs w:val="20"/>
          <w:lang w:val="uk-UA"/>
        </w:rPr>
        <w:t xml:space="preserve">12.08.2025  </w:t>
      </w:r>
      <w:r w:rsidR="0032602E">
        <w:rPr>
          <w:bCs/>
          <w:sz w:val="28"/>
          <w:szCs w:val="20"/>
          <w:lang w:val="uk-UA"/>
        </w:rPr>
        <w:t xml:space="preserve">№ </w:t>
      </w:r>
      <w:r>
        <w:rPr>
          <w:bCs/>
          <w:sz w:val="28"/>
          <w:szCs w:val="20"/>
          <w:lang w:val="uk-UA"/>
        </w:rPr>
        <w:t>330</w:t>
      </w:r>
    </w:p>
    <w:p w:rsidR="0032602E" w:rsidRPr="00EC5751" w:rsidRDefault="0032602E" w:rsidP="00415867">
      <w:pPr>
        <w:jc w:val="both"/>
        <w:rPr>
          <w:sz w:val="16"/>
          <w:szCs w:val="16"/>
          <w:u w:val="single"/>
          <w:lang w:val="uk-UA"/>
        </w:rPr>
      </w:pPr>
    </w:p>
    <w:p w:rsidR="0032602E" w:rsidRDefault="0032602E" w:rsidP="00604C5D">
      <w:pPr>
        <w:ind w:right="70"/>
        <w:rPr>
          <w:color w:val="000000"/>
          <w:sz w:val="28"/>
          <w:lang w:val="uk-UA"/>
        </w:rPr>
      </w:pPr>
      <w:r w:rsidRPr="00604C5D">
        <w:rPr>
          <w:bCs/>
          <w:color w:val="000000"/>
          <w:sz w:val="28"/>
          <w:szCs w:val="28"/>
          <w:lang w:val="uk-UA"/>
        </w:rPr>
        <w:t>Про затвердження</w:t>
      </w:r>
      <w:r>
        <w:rPr>
          <w:bCs/>
          <w:color w:val="000000"/>
          <w:sz w:val="28"/>
          <w:szCs w:val="28"/>
          <w:lang w:val="uk-UA"/>
        </w:rPr>
        <w:t xml:space="preserve"> </w:t>
      </w:r>
      <w:r w:rsidRPr="00604C5D">
        <w:rPr>
          <w:color w:val="000000"/>
          <w:sz w:val="28"/>
          <w:lang w:val="uk-UA"/>
        </w:rPr>
        <w:t>Порядку</w:t>
      </w:r>
    </w:p>
    <w:p w:rsidR="0032602E" w:rsidRDefault="0032602E" w:rsidP="00604C5D">
      <w:pPr>
        <w:ind w:right="70"/>
        <w:rPr>
          <w:color w:val="000000"/>
          <w:sz w:val="28"/>
          <w:lang w:val="uk-UA"/>
        </w:rPr>
      </w:pPr>
      <w:r w:rsidRPr="00604C5D">
        <w:rPr>
          <w:color w:val="000000"/>
          <w:sz w:val="28"/>
          <w:lang w:val="uk-UA"/>
        </w:rPr>
        <w:t xml:space="preserve">розроблення та моніторингу </w:t>
      </w:r>
    </w:p>
    <w:p w:rsidR="0032602E" w:rsidRDefault="0032602E" w:rsidP="00604C5D">
      <w:pPr>
        <w:ind w:right="70"/>
        <w:rPr>
          <w:color w:val="000000"/>
          <w:sz w:val="28"/>
          <w:lang w:val="uk-UA"/>
        </w:rPr>
      </w:pPr>
      <w:r w:rsidRPr="00604C5D">
        <w:rPr>
          <w:color w:val="000000"/>
          <w:sz w:val="28"/>
          <w:lang w:val="uk-UA"/>
        </w:rPr>
        <w:t xml:space="preserve">реалізації середньострокового </w:t>
      </w:r>
    </w:p>
    <w:p w:rsidR="0032602E" w:rsidRDefault="0032602E" w:rsidP="00604C5D">
      <w:pPr>
        <w:ind w:right="70"/>
        <w:rPr>
          <w:color w:val="000000"/>
          <w:sz w:val="28"/>
          <w:lang w:val="uk-UA"/>
        </w:rPr>
      </w:pPr>
      <w:r w:rsidRPr="00604C5D">
        <w:rPr>
          <w:color w:val="000000"/>
          <w:sz w:val="28"/>
          <w:lang w:val="uk-UA"/>
        </w:rPr>
        <w:t xml:space="preserve">плану пріоритетних публічних </w:t>
      </w:r>
    </w:p>
    <w:p w:rsidR="0032602E" w:rsidRDefault="0032602E" w:rsidP="00604C5D">
      <w:pPr>
        <w:ind w:right="70"/>
        <w:rPr>
          <w:color w:val="000000"/>
          <w:sz w:val="28"/>
          <w:lang w:val="uk-UA"/>
        </w:rPr>
      </w:pPr>
      <w:r w:rsidRPr="00604C5D">
        <w:rPr>
          <w:color w:val="000000"/>
          <w:sz w:val="28"/>
          <w:lang w:val="uk-UA"/>
        </w:rPr>
        <w:t xml:space="preserve">інвестицій </w:t>
      </w:r>
      <w:proofErr w:type="spellStart"/>
      <w:r w:rsidRPr="00604C5D">
        <w:rPr>
          <w:color w:val="000000"/>
          <w:sz w:val="28"/>
          <w:lang w:val="uk-UA"/>
        </w:rPr>
        <w:t>М</w:t>
      </w:r>
      <w:r>
        <w:rPr>
          <w:color w:val="000000"/>
          <w:sz w:val="28"/>
          <w:lang w:val="uk-UA"/>
        </w:rPr>
        <w:t>алинсь</w:t>
      </w:r>
      <w:r w:rsidRPr="00604C5D">
        <w:rPr>
          <w:color w:val="000000"/>
          <w:sz w:val="28"/>
          <w:lang w:val="uk-UA"/>
        </w:rPr>
        <w:t>кої</w:t>
      </w:r>
      <w:proofErr w:type="spellEnd"/>
      <w:r w:rsidRPr="00604C5D">
        <w:rPr>
          <w:color w:val="000000"/>
          <w:sz w:val="28"/>
          <w:lang w:val="uk-UA"/>
        </w:rPr>
        <w:t xml:space="preserve"> міської </w:t>
      </w:r>
    </w:p>
    <w:p w:rsidR="0032602E" w:rsidRPr="00604C5D" w:rsidRDefault="0032602E" w:rsidP="00604C5D">
      <w:pPr>
        <w:ind w:right="70"/>
        <w:rPr>
          <w:color w:val="000000"/>
          <w:sz w:val="28"/>
          <w:szCs w:val="28"/>
          <w:lang w:val="uk-UA"/>
        </w:rPr>
      </w:pPr>
      <w:r w:rsidRPr="00604C5D">
        <w:rPr>
          <w:color w:val="000000"/>
          <w:sz w:val="28"/>
          <w:lang w:val="uk-UA"/>
        </w:rPr>
        <w:t xml:space="preserve">територіальної громади </w:t>
      </w:r>
    </w:p>
    <w:p w:rsidR="0032602E" w:rsidRPr="00F90ED6" w:rsidRDefault="0032602E" w:rsidP="00C405E5">
      <w:pPr>
        <w:rPr>
          <w:sz w:val="22"/>
          <w:szCs w:val="22"/>
          <w:lang w:val="uk-UA"/>
        </w:rPr>
      </w:pPr>
    </w:p>
    <w:p w:rsidR="0032602E" w:rsidRPr="00F90ED6" w:rsidRDefault="0032602E" w:rsidP="00C405E5">
      <w:pPr>
        <w:ind w:firstLine="708"/>
        <w:jc w:val="both"/>
        <w:rPr>
          <w:sz w:val="28"/>
          <w:szCs w:val="28"/>
          <w:lang w:val="uk-UA"/>
        </w:rPr>
      </w:pPr>
      <w:proofErr w:type="spellStart"/>
      <w:r w:rsidRPr="00142128">
        <w:rPr>
          <w:bCs/>
          <w:color w:val="000000"/>
          <w:sz w:val="28"/>
          <w:szCs w:val="28"/>
        </w:rPr>
        <w:t>Керуючись</w:t>
      </w:r>
      <w:proofErr w:type="spellEnd"/>
      <w:r w:rsidRPr="00142128">
        <w:rPr>
          <w:bCs/>
          <w:color w:val="000000"/>
          <w:sz w:val="28"/>
          <w:szCs w:val="28"/>
        </w:rPr>
        <w:t xml:space="preserve"> </w:t>
      </w:r>
      <w:proofErr w:type="spellStart"/>
      <w:r w:rsidRPr="00142128">
        <w:rPr>
          <w:bCs/>
          <w:color w:val="000000"/>
          <w:sz w:val="28"/>
          <w:szCs w:val="28"/>
        </w:rPr>
        <w:t>статтями</w:t>
      </w:r>
      <w:proofErr w:type="spellEnd"/>
      <w:r w:rsidRPr="00142128">
        <w:rPr>
          <w:bCs/>
          <w:color w:val="000000"/>
          <w:sz w:val="28"/>
          <w:szCs w:val="28"/>
        </w:rPr>
        <w:t xml:space="preserve"> 27, 40, 52, </w:t>
      </w:r>
      <w:proofErr w:type="spellStart"/>
      <w:r w:rsidRPr="00142128">
        <w:rPr>
          <w:bCs/>
          <w:color w:val="000000"/>
          <w:sz w:val="28"/>
          <w:szCs w:val="28"/>
        </w:rPr>
        <w:t>частиною</w:t>
      </w:r>
      <w:proofErr w:type="spellEnd"/>
      <w:r w:rsidRPr="00142128">
        <w:rPr>
          <w:bCs/>
          <w:color w:val="000000"/>
          <w:sz w:val="28"/>
          <w:szCs w:val="28"/>
        </w:rPr>
        <w:t xml:space="preserve"> </w:t>
      </w:r>
      <w:proofErr w:type="spellStart"/>
      <w:r w:rsidRPr="00142128">
        <w:rPr>
          <w:bCs/>
          <w:color w:val="000000"/>
          <w:sz w:val="28"/>
          <w:szCs w:val="28"/>
        </w:rPr>
        <w:t>шостою</w:t>
      </w:r>
      <w:proofErr w:type="spellEnd"/>
      <w:r w:rsidRPr="00142128">
        <w:rPr>
          <w:bCs/>
          <w:color w:val="000000"/>
          <w:sz w:val="28"/>
          <w:szCs w:val="28"/>
        </w:rPr>
        <w:t xml:space="preserve"> </w:t>
      </w:r>
      <w:proofErr w:type="spellStart"/>
      <w:r w:rsidRPr="00142128">
        <w:rPr>
          <w:bCs/>
          <w:color w:val="000000"/>
          <w:sz w:val="28"/>
          <w:szCs w:val="28"/>
        </w:rPr>
        <w:t>статті</w:t>
      </w:r>
      <w:proofErr w:type="spellEnd"/>
      <w:r w:rsidRPr="00142128">
        <w:rPr>
          <w:bCs/>
          <w:color w:val="000000"/>
          <w:sz w:val="28"/>
          <w:szCs w:val="28"/>
        </w:rPr>
        <w:t xml:space="preserve"> 59 Закону </w:t>
      </w:r>
      <w:proofErr w:type="spellStart"/>
      <w:r w:rsidRPr="00142128">
        <w:rPr>
          <w:bCs/>
          <w:color w:val="000000"/>
          <w:sz w:val="28"/>
          <w:szCs w:val="28"/>
        </w:rPr>
        <w:t>України</w:t>
      </w:r>
      <w:proofErr w:type="spellEnd"/>
      <w:r w:rsidRPr="00142128">
        <w:rPr>
          <w:bCs/>
          <w:color w:val="000000"/>
          <w:sz w:val="28"/>
          <w:szCs w:val="28"/>
        </w:rPr>
        <w:t xml:space="preserve"> «Про </w:t>
      </w:r>
      <w:proofErr w:type="spellStart"/>
      <w:r w:rsidRPr="00142128">
        <w:rPr>
          <w:bCs/>
          <w:color w:val="000000"/>
          <w:sz w:val="28"/>
          <w:szCs w:val="28"/>
        </w:rPr>
        <w:t>місцеве</w:t>
      </w:r>
      <w:proofErr w:type="spellEnd"/>
      <w:r w:rsidRPr="00142128">
        <w:rPr>
          <w:bCs/>
          <w:color w:val="000000"/>
          <w:sz w:val="28"/>
          <w:szCs w:val="28"/>
        </w:rPr>
        <w:t xml:space="preserve"> </w:t>
      </w:r>
      <w:proofErr w:type="spellStart"/>
      <w:r w:rsidRPr="00142128">
        <w:rPr>
          <w:bCs/>
          <w:color w:val="000000"/>
          <w:sz w:val="28"/>
          <w:szCs w:val="28"/>
        </w:rPr>
        <w:t>самоврядування</w:t>
      </w:r>
      <w:proofErr w:type="spellEnd"/>
      <w:r w:rsidRPr="00142128">
        <w:rPr>
          <w:bCs/>
          <w:color w:val="000000"/>
          <w:sz w:val="28"/>
          <w:szCs w:val="28"/>
        </w:rPr>
        <w:t xml:space="preserve"> в </w:t>
      </w:r>
      <w:proofErr w:type="spellStart"/>
      <w:r w:rsidRPr="00142128">
        <w:rPr>
          <w:bCs/>
          <w:color w:val="000000"/>
          <w:sz w:val="28"/>
          <w:szCs w:val="28"/>
        </w:rPr>
        <w:t>Україні</w:t>
      </w:r>
      <w:proofErr w:type="spellEnd"/>
      <w:r w:rsidRPr="00142128">
        <w:rPr>
          <w:bCs/>
          <w:color w:val="000000"/>
          <w:sz w:val="28"/>
          <w:szCs w:val="28"/>
        </w:rPr>
        <w:t xml:space="preserve">», </w:t>
      </w:r>
      <w:proofErr w:type="spellStart"/>
      <w:r w:rsidRPr="00142128">
        <w:rPr>
          <w:bCs/>
          <w:color w:val="000000"/>
          <w:sz w:val="28"/>
          <w:szCs w:val="28"/>
        </w:rPr>
        <w:t>частиною</w:t>
      </w:r>
      <w:proofErr w:type="spellEnd"/>
      <w:r w:rsidRPr="00142128">
        <w:rPr>
          <w:bCs/>
          <w:color w:val="000000"/>
          <w:sz w:val="28"/>
          <w:szCs w:val="28"/>
        </w:rPr>
        <w:t xml:space="preserve"> 3 </w:t>
      </w:r>
      <w:proofErr w:type="spellStart"/>
      <w:r w:rsidRPr="00142128">
        <w:rPr>
          <w:bCs/>
          <w:color w:val="000000"/>
          <w:sz w:val="28"/>
          <w:szCs w:val="28"/>
        </w:rPr>
        <w:t>статті</w:t>
      </w:r>
      <w:proofErr w:type="spellEnd"/>
      <w:r w:rsidRPr="00142128">
        <w:rPr>
          <w:bCs/>
          <w:color w:val="000000"/>
          <w:sz w:val="28"/>
          <w:szCs w:val="28"/>
        </w:rPr>
        <w:t xml:space="preserve"> 75</w:t>
      </w:r>
      <w:r w:rsidRPr="00142128">
        <w:rPr>
          <w:bCs/>
          <w:color w:val="000000"/>
          <w:sz w:val="28"/>
          <w:szCs w:val="28"/>
          <w:vertAlign w:val="superscript"/>
        </w:rPr>
        <w:t xml:space="preserve">2 </w:t>
      </w:r>
      <w:r w:rsidRPr="00142128">
        <w:rPr>
          <w:bCs/>
          <w:color w:val="000000"/>
          <w:sz w:val="28"/>
          <w:szCs w:val="28"/>
        </w:rPr>
        <w:t xml:space="preserve">Бюджетного Кодексу </w:t>
      </w:r>
      <w:proofErr w:type="spellStart"/>
      <w:r w:rsidRPr="00142128">
        <w:rPr>
          <w:bCs/>
          <w:color w:val="000000"/>
          <w:sz w:val="28"/>
          <w:szCs w:val="28"/>
        </w:rPr>
        <w:t>України</w:t>
      </w:r>
      <w:proofErr w:type="spellEnd"/>
      <w:r w:rsidRPr="00142128">
        <w:rPr>
          <w:bCs/>
          <w:color w:val="000000"/>
          <w:sz w:val="28"/>
          <w:szCs w:val="28"/>
        </w:rPr>
        <w:t xml:space="preserve">, </w:t>
      </w:r>
      <w:proofErr w:type="spellStart"/>
      <w:r w:rsidRPr="00142128">
        <w:rPr>
          <w:bCs/>
          <w:color w:val="000000"/>
          <w:sz w:val="28"/>
          <w:szCs w:val="28"/>
        </w:rPr>
        <w:t>постановою</w:t>
      </w:r>
      <w:proofErr w:type="spellEnd"/>
      <w:r w:rsidRPr="00142128">
        <w:rPr>
          <w:bCs/>
          <w:color w:val="000000"/>
          <w:sz w:val="28"/>
          <w:szCs w:val="28"/>
        </w:rPr>
        <w:t xml:space="preserve"> </w:t>
      </w:r>
      <w:proofErr w:type="spellStart"/>
      <w:r w:rsidRPr="00142128">
        <w:rPr>
          <w:bCs/>
          <w:color w:val="000000"/>
          <w:sz w:val="28"/>
          <w:szCs w:val="28"/>
        </w:rPr>
        <w:t>Кабінету</w:t>
      </w:r>
      <w:proofErr w:type="spellEnd"/>
      <w:r w:rsidRPr="00142128">
        <w:rPr>
          <w:bCs/>
          <w:color w:val="000000"/>
          <w:sz w:val="28"/>
          <w:szCs w:val="28"/>
        </w:rPr>
        <w:t xml:space="preserve"> </w:t>
      </w:r>
      <w:proofErr w:type="spellStart"/>
      <w:r w:rsidRPr="00142128">
        <w:rPr>
          <w:bCs/>
          <w:color w:val="000000"/>
          <w:sz w:val="28"/>
          <w:szCs w:val="28"/>
        </w:rPr>
        <w:t>Міні</w:t>
      </w:r>
      <w:proofErr w:type="gramStart"/>
      <w:r w:rsidRPr="00142128">
        <w:rPr>
          <w:bCs/>
          <w:color w:val="000000"/>
          <w:sz w:val="28"/>
          <w:szCs w:val="28"/>
        </w:rPr>
        <w:t>стр</w:t>
      </w:r>
      <w:proofErr w:type="gramEnd"/>
      <w:r w:rsidRPr="00142128">
        <w:rPr>
          <w:bCs/>
          <w:color w:val="000000"/>
          <w:sz w:val="28"/>
          <w:szCs w:val="28"/>
        </w:rPr>
        <w:t>ів</w:t>
      </w:r>
      <w:proofErr w:type="spellEnd"/>
      <w:r w:rsidRPr="00142128">
        <w:rPr>
          <w:bCs/>
          <w:color w:val="000000"/>
          <w:sz w:val="28"/>
          <w:szCs w:val="28"/>
        </w:rPr>
        <w:t xml:space="preserve"> </w:t>
      </w:r>
      <w:proofErr w:type="spellStart"/>
      <w:r w:rsidRPr="00142128">
        <w:rPr>
          <w:bCs/>
          <w:color w:val="000000"/>
          <w:sz w:val="28"/>
          <w:szCs w:val="28"/>
        </w:rPr>
        <w:t>України</w:t>
      </w:r>
      <w:proofErr w:type="spellEnd"/>
      <w:r w:rsidRPr="00142128">
        <w:rPr>
          <w:bCs/>
          <w:color w:val="000000"/>
          <w:sz w:val="28"/>
          <w:szCs w:val="28"/>
        </w:rPr>
        <w:t xml:space="preserve"> </w:t>
      </w:r>
      <w:proofErr w:type="spellStart"/>
      <w:r w:rsidRPr="00142128">
        <w:rPr>
          <w:bCs/>
          <w:color w:val="000000"/>
          <w:sz w:val="28"/>
          <w:szCs w:val="28"/>
        </w:rPr>
        <w:t>від</w:t>
      </w:r>
      <w:proofErr w:type="spellEnd"/>
      <w:r w:rsidRPr="00142128">
        <w:rPr>
          <w:bCs/>
          <w:color w:val="000000"/>
          <w:sz w:val="28"/>
          <w:szCs w:val="28"/>
        </w:rPr>
        <w:t xml:space="preserve"> 28 лютого 2025 року № 294 «</w:t>
      </w:r>
      <w:r w:rsidRPr="00142128">
        <w:rPr>
          <w:bCs/>
          <w:color w:val="000000"/>
          <w:sz w:val="28"/>
          <w:szCs w:val="28"/>
          <w:shd w:val="clear" w:color="auto" w:fill="FFFFFF"/>
        </w:rPr>
        <w:t xml:space="preserve">Про </w:t>
      </w:r>
      <w:proofErr w:type="spellStart"/>
      <w:r w:rsidRPr="00142128">
        <w:rPr>
          <w:bCs/>
          <w:color w:val="000000"/>
          <w:sz w:val="28"/>
          <w:szCs w:val="28"/>
          <w:shd w:val="clear" w:color="auto" w:fill="FFFFFF"/>
        </w:rPr>
        <w:t>затвердження</w:t>
      </w:r>
      <w:proofErr w:type="spellEnd"/>
      <w:r w:rsidRPr="00142128">
        <w:rPr>
          <w:bCs/>
          <w:color w:val="000000"/>
          <w:sz w:val="28"/>
          <w:szCs w:val="28"/>
          <w:shd w:val="clear" w:color="auto" w:fill="FFFFFF"/>
        </w:rPr>
        <w:t xml:space="preserve"> Порядку </w:t>
      </w:r>
      <w:proofErr w:type="spellStart"/>
      <w:r w:rsidRPr="00142128">
        <w:rPr>
          <w:bCs/>
          <w:color w:val="000000"/>
          <w:sz w:val="28"/>
          <w:szCs w:val="28"/>
          <w:shd w:val="clear" w:color="auto" w:fill="FFFFFF"/>
        </w:rPr>
        <w:t>розроблення</w:t>
      </w:r>
      <w:proofErr w:type="spellEnd"/>
      <w:r w:rsidRPr="00142128">
        <w:rPr>
          <w:bCs/>
          <w:color w:val="000000"/>
          <w:sz w:val="28"/>
          <w:szCs w:val="28"/>
          <w:shd w:val="clear" w:color="auto" w:fill="FFFFFF"/>
        </w:rPr>
        <w:t xml:space="preserve"> та </w:t>
      </w:r>
      <w:proofErr w:type="spellStart"/>
      <w:r w:rsidRPr="00142128">
        <w:rPr>
          <w:bCs/>
          <w:color w:val="000000"/>
          <w:sz w:val="28"/>
          <w:szCs w:val="28"/>
          <w:shd w:val="clear" w:color="auto" w:fill="FFFFFF"/>
        </w:rPr>
        <w:t>моніторингу</w:t>
      </w:r>
      <w:proofErr w:type="spellEnd"/>
      <w:r w:rsidRPr="00142128">
        <w:rPr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42128">
        <w:rPr>
          <w:bCs/>
          <w:color w:val="000000"/>
          <w:sz w:val="28"/>
          <w:szCs w:val="28"/>
          <w:shd w:val="clear" w:color="auto" w:fill="FFFFFF"/>
        </w:rPr>
        <w:t>реалізації</w:t>
      </w:r>
      <w:proofErr w:type="spellEnd"/>
      <w:r w:rsidRPr="00142128">
        <w:rPr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42128">
        <w:rPr>
          <w:bCs/>
          <w:color w:val="000000"/>
          <w:sz w:val="28"/>
          <w:szCs w:val="28"/>
          <w:shd w:val="clear" w:color="auto" w:fill="FFFFFF"/>
        </w:rPr>
        <w:t>середньострокового</w:t>
      </w:r>
      <w:proofErr w:type="spellEnd"/>
      <w:r w:rsidRPr="00142128">
        <w:rPr>
          <w:bCs/>
          <w:color w:val="000000"/>
          <w:sz w:val="28"/>
          <w:szCs w:val="28"/>
          <w:shd w:val="clear" w:color="auto" w:fill="FFFFFF"/>
        </w:rPr>
        <w:t xml:space="preserve"> плану </w:t>
      </w:r>
      <w:proofErr w:type="spellStart"/>
      <w:r w:rsidRPr="00142128">
        <w:rPr>
          <w:bCs/>
          <w:color w:val="000000"/>
          <w:sz w:val="28"/>
          <w:szCs w:val="28"/>
          <w:shd w:val="clear" w:color="auto" w:fill="FFFFFF"/>
        </w:rPr>
        <w:t>пріоритетних</w:t>
      </w:r>
      <w:proofErr w:type="spellEnd"/>
      <w:r w:rsidRPr="00142128">
        <w:rPr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42128">
        <w:rPr>
          <w:bCs/>
          <w:color w:val="000000"/>
          <w:sz w:val="28"/>
          <w:szCs w:val="28"/>
          <w:shd w:val="clear" w:color="auto" w:fill="FFFFFF"/>
        </w:rPr>
        <w:t>публічних</w:t>
      </w:r>
      <w:proofErr w:type="spellEnd"/>
      <w:r w:rsidRPr="00142128">
        <w:rPr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42128">
        <w:rPr>
          <w:bCs/>
          <w:color w:val="000000"/>
          <w:sz w:val="28"/>
          <w:szCs w:val="28"/>
          <w:shd w:val="clear" w:color="auto" w:fill="FFFFFF"/>
        </w:rPr>
        <w:t>інвестицій</w:t>
      </w:r>
      <w:proofErr w:type="spellEnd"/>
      <w:r w:rsidRPr="00142128">
        <w:rPr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42128">
        <w:rPr>
          <w:bCs/>
          <w:color w:val="000000"/>
          <w:sz w:val="28"/>
          <w:szCs w:val="28"/>
          <w:shd w:val="clear" w:color="auto" w:fill="FFFFFF"/>
        </w:rPr>
        <w:t>держави</w:t>
      </w:r>
      <w:proofErr w:type="spellEnd"/>
      <w:r w:rsidRPr="00142128">
        <w:rPr>
          <w:bCs/>
          <w:color w:val="000000"/>
          <w:sz w:val="28"/>
          <w:szCs w:val="28"/>
        </w:rPr>
        <w:t xml:space="preserve">», з метою </w:t>
      </w:r>
      <w:proofErr w:type="spellStart"/>
      <w:r w:rsidRPr="00142128">
        <w:rPr>
          <w:bCs/>
          <w:color w:val="000000"/>
          <w:sz w:val="28"/>
          <w:szCs w:val="28"/>
        </w:rPr>
        <w:t>ефективного</w:t>
      </w:r>
      <w:proofErr w:type="spellEnd"/>
      <w:r w:rsidRPr="00142128">
        <w:rPr>
          <w:bCs/>
          <w:color w:val="000000"/>
          <w:sz w:val="28"/>
          <w:szCs w:val="28"/>
        </w:rPr>
        <w:t xml:space="preserve"> </w:t>
      </w:r>
      <w:proofErr w:type="spellStart"/>
      <w:r w:rsidRPr="00142128">
        <w:rPr>
          <w:bCs/>
          <w:color w:val="000000"/>
          <w:sz w:val="28"/>
          <w:szCs w:val="28"/>
        </w:rPr>
        <w:t>п</w:t>
      </w:r>
      <w:r w:rsidRPr="00142128">
        <w:rPr>
          <w:color w:val="000000"/>
          <w:sz w:val="28"/>
          <w:szCs w:val="28"/>
          <w:shd w:val="clear" w:color="auto" w:fill="FFFFFF"/>
        </w:rPr>
        <w:t>ланування</w:t>
      </w:r>
      <w:proofErr w:type="spellEnd"/>
      <w:r w:rsidRPr="00142128">
        <w:rPr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proofErr w:type="gramStart"/>
      <w:r w:rsidRPr="00142128">
        <w:rPr>
          <w:color w:val="000000"/>
          <w:sz w:val="28"/>
          <w:szCs w:val="28"/>
          <w:shd w:val="clear" w:color="auto" w:fill="FFFFFF"/>
        </w:rPr>
        <w:t>п</w:t>
      </w:r>
      <w:proofErr w:type="gramEnd"/>
      <w:r w:rsidRPr="00142128">
        <w:rPr>
          <w:color w:val="000000"/>
          <w:sz w:val="28"/>
          <w:szCs w:val="28"/>
          <w:shd w:val="clear" w:color="auto" w:fill="FFFFFF"/>
        </w:rPr>
        <w:t>ідготовки</w:t>
      </w:r>
      <w:proofErr w:type="spellEnd"/>
      <w:r w:rsidRPr="00142128">
        <w:rPr>
          <w:color w:val="000000"/>
          <w:sz w:val="28"/>
          <w:szCs w:val="28"/>
          <w:shd w:val="clear" w:color="auto" w:fill="FFFFFF"/>
        </w:rPr>
        <w:t xml:space="preserve"> та </w:t>
      </w:r>
      <w:proofErr w:type="spellStart"/>
      <w:r w:rsidRPr="00142128">
        <w:rPr>
          <w:color w:val="000000"/>
          <w:sz w:val="28"/>
          <w:szCs w:val="28"/>
          <w:shd w:val="clear" w:color="auto" w:fill="FFFFFF"/>
        </w:rPr>
        <w:t>реалізації</w:t>
      </w:r>
      <w:proofErr w:type="spellEnd"/>
      <w:r w:rsidRPr="00142128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42128">
        <w:rPr>
          <w:color w:val="000000"/>
          <w:sz w:val="28"/>
          <w:szCs w:val="28"/>
          <w:shd w:val="clear" w:color="auto" w:fill="FFFFFF"/>
        </w:rPr>
        <w:t>публічних</w:t>
      </w:r>
      <w:proofErr w:type="spellEnd"/>
      <w:r w:rsidRPr="00142128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42128">
        <w:rPr>
          <w:color w:val="000000"/>
          <w:sz w:val="28"/>
          <w:szCs w:val="28"/>
          <w:shd w:val="clear" w:color="auto" w:fill="FFFFFF"/>
        </w:rPr>
        <w:t>інвестиційних</w:t>
      </w:r>
      <w:proofErr w:type="spellEnd"/>
      <w:r w:rsidRPr="00142128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проект</w:t>
      </w:r>
      <w:r w:rsidRPr="00142128">
        <w:rPr>
          <w:color w:val="000000"/>
          <w:sz w:val="28"/>
          <w:szCs w:val="28"/>
          <w:shd w:val="clear" w:color="auto" w:fill="FFFFFF"/>
        </w:rPr>
        <w:t>ів</w:t>
      </w:r>
      <w:proofErr w:type="spellEnd"/>
      <w:r w:rsidRPr="00142128">
        <w:rPr>
          <w:color w:val="000000"/>
          <w:sz w:val="28"/>
          <w:szCs w:val="28"/>
          <w:shd w:val="clear" w:color="auto" w:fill="FFFFFF"/>
        </w:rPr>
        <w:t xml:space="preserve"> та </w:t>
      </w:r>
      <w:proofErr w:type="spellStart"/>
      <w:r w:rsidRPr="00142128">
        <w:rPr>
          <w:color w:val="000000"/>
          <w:sz w:val="28"/>
          <w:szCs w:val="28"/>
          <w:shd w:val="clear" w:color="auto" w:fill="FFFFFF"/>
        </w:rPr>
        <w:t>програм</w:t>
      </w:r>
      <w:proofErr w:type="spellEnd"/>
      <w:r w:rsidRPr="00142128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42128">
        <w:rPr>
          <w:color w:val="000000"/>
          <w:sz w:val="28"/>
          <w:szCs w:val="28"/>
          <w:shd w:val="clear" w:color="auto" w:fill="FFFFFF"/>
        </w:rPr>
        <w:t>публічних</w:t>
      </w:r>
      <w:proofErr w:type="spellEnd"/>
      <w:r w:rsidRPr="00142128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42128">
        <w:rPr>
          <w:color w:val="000000"/>
          <w:sz w:val="28"/>
          <w:szCs w:val="28"/>
          <w:shd w:val="clear" w:color="auto" w:fill="FFFFFF"/>
        </w:rPr>
        <w:t>інвестицій</w:t>
      </w:r>
      <w:proofErr w:type="spellEnd"/>
      <w:r w:rsidRPr="00142128">
        <w:rPr>
          <w:color w:val="000000"/>
          <w:sz w:val="28"/>
          <w:szCs w:val="28"/>
          <w:shd w:val="clear" w:color="auto" w:fill="FFFFFF"/>
        </w:rPr>
        <w:t xml:space="preserve"> на </w:t>
      </w:r>
      <w:proofErr w:type="spellStart"/>
      <w:r w:rsidRPr="00142128">
        <w:rPr>
          <w:color w:val="000000"/>
          <w:sz w:val="28"/>
          <w:szCs w:val="28"/>
          <w:shd w:val="clear" w:color="auto" w:fill="FFFFFF"/>
        </w:rPr>
        <w:t>місцевому</w:t>
      </w:r>
      <w:proofErr w:type="spellEnd"/>
      <w:r w:rsidRPr="00142128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42128">
        <w:rPr>
          <w:color w:val="000000"/>
          <w:sz w:val="28"/>
          <w:szCs w:val="28"/>
          <w:shd w:val="clear" w:color="auto" w:fill="FFFFFF"/>
        </w:rPr>
        <w:t>рівні</w:t>
      </w:r>
      <w:proofErr w:type="spellEnd"/>
      <w:r w:rsidRPr="00F90ED6">
        <w:rPr>
          <w:sz w:val="28"/>
          <w:szCs w:val="28"/>
          <w:lang w:val="uk-UA"/>
        </w:rPr>
        <w:t xml:space="preserve">, виконавчий комітет міської ради      </w:t>
      </w:r>
    </w:p>
    <w:p w:rsidR="0032602E" w:rsidRPr="00F90ED6" w:rsidRDefault="0032602E" w:rsidP="00C405E5">
      <w:pPr>
        <w:jc w:val="both"/>
        <w:rPr>
          <w:sz w:val="16"/>
          <w:szCs w:val="16"/>
          <w:lang w:val="uk-UA"/>
        </w:rPr>
      </w:pPr>
    </w:p>
    <w:p w:rsidR="0032602E" w:rsidRPr="00F90ED6" w:rsidRDefault="0032602E" w:rsidP="00C405E5">
      <w:pPr>
        <w:jc w:val="both"/>
        <w:rPr>
          <w:sz w:val="28"/>
          <w:szCs w:val="28"/>
          <w:lang w:val="uk-UA"/>
        </w:rPr>
      </w:pPr>
      <w:r w:rsidRPr="00F90ED6">
        <w:rPr>
          <w:sz w:val="28"/>
          <w:szCs w:val="28"/>
          <w:lang w:val="uk-UA"/>
        </w:rPr>
        <w:t>В И Р І Ш И В:</w:t>
      </w:r>
    </w:p>
    <w:p w:rsidR="0032602E" w:rsidRPr="00F90ED6" w:rsidRDefault="0032602E" w:rsidP="00C405E5">
      <w:pPr>
        <w:jc w:val="both"/>
        <w:rPr>
          <w:sz w:val="16"/>
          <w:szCs w:val="16"/>
          <w:lang w:val="uk-UA"/>
        </w:rPr>
      </w:pPr>
    </w:p>
    <w:p w:rsidR="0032602E" w:rsidRDefault="0032602E" w:rsidP="00C405E5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Pr="00F90ED6">
        <w:rPr>
          <w:sz w:val="28"/>
          <w:szCs w:val="28"/>
          <w:lang w:val="uk-UA"/>
        </w:rPr>
        <w:t>1. </w:t>
      </w:r>
      <w:r w:rsidRPr="00604C5D">
        <w:rPr>
          <w:bCs/>
          <w:color w:val="000000"/>
          <w:sz w:val="28"/>
          <w:szCs w:val="28"/>
          <w:lang w:val="uk-UA"/>
        </w:rPr>
        <w:t xml:space="preserve">Затвердити Порядок розроблення та моніторингу реалізації середньострокового плану пріоритетних публічних інвестицій </w:t>
      </w:r>
      <w:proofErr w:type="spellStart"/>
      <w:r w:rsidRPr="00604C5D">
        <w:rPr>
          <w:bCs/>
          <w:color w:val="000000"/>
          <w:sz w:val="28"/>
          <w:szCs w:val="28"/>
          <w:lang w:val="uk-UA"/>
        </w:rPr>
        <w:t>М</w:t>
      </w:r>
      <w:r>
        <w:rPr>
          <w:bCs/>
          <w:color w:val="000000"/>
          <w:sz w:val="28"/>
          <w:szCs w:val="28"/>
          <w:lang w:val="uk-UA"/>
        </w:rPr>
        <w:t>алинської</w:t>
      </w:r>
      <w:proofErr w:type="spellEnd"/>
      <w:r>
        <w:rPr>
          <w:bCs/>
          <w:color w:val="000000"/>
          <w:sz w:val="28"/>
          <w:szCs w:val="28"/>
          <w:lang w:val="uk-UA"/>
        </w:rPr>
        <w:t xml:space="preserve"> </w:t>
      </w:r>
      <w:r w:rsidRPr="00604C5D">
        <w:rPr>
          <w:bCs/>
          <w:color w:val="000000"/>
          <w:sz w:val="28"/>
          <w:szCs w:val="28"/>
          <w:lang w:val="uk-UA"/>
        </w:rPr>
        <w:t>міської територіальної громади (Додаток)</w:t>
      </w:r>
      <w:r w:rsidRPr="00F90ED6">
        <w:rPr>
          <w:sz w:val="28"/>
          <w:szCs w:val="28"/>
          <w:lang w:val="uk-UA"/>
        </w:rPr>
        <w:t xml:space="preserve">.  </w:t>
      </w:r>
    </w:p>
    <w:p w:rsidR="0032602E" w:rsidRPr="00F90ED6" w:rsidRDefault="0032602E" w:rsidP="00C405E5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777777"/>
          <w:sz w:val="16"/>
          <w:szCs w:val="16"/>
          <w:lang w:val="uk-UA"/>
        </w:rPr>
      </w:pPr>
    </w:p>
    <w:p w:rsidR="0032602E" w:rsidRPr="00F90ED6" w:rsidRDefault="0032602E" w:rsidP="00C405E5">
      <w:pPr>
        <w:ind w:left="75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2. Структурним підрозділам виконавчого комітету </w:t>
      </w:r>
      <w:r>
        <w:rPr>
          <w:color w:val="000000"/>
          <w:sz w:val="28"/>
          <w:szCs w:val="28"/>
          <w:lang w:val="uk-UA"/>
        </w:rPr>
        <w:t xml:space="preserve">міської ради </w:t>
      </w:r>
      <w:proofErr w:type="spellStart"/>
      <w:r w:rsidRPr="00D151F4">
        <w:rPr>
          <w:color w:val="000000"/>
          <w:sz w:val="28"/>
          <w:szCs w:val="28"/>
        </w:rPr>
        <w:t>забезпечити</w:t>
      </w:r>
      <w:proofErr w:type="spellEnd"/>
      <w:r>
        <w:rPr>
          <w:color w:val="000000"/>
          <w:sz w:val="28"/>
          <w:szCs w:val="28"/>
          <w:lang w:val="uk-UA"/>
        </w:rPr>
        <w:t xml:space="preserve">  </w:t>
      </w:r>
      <w:proofErr w:type="spellStart"/>
      <w:r w:rsidRPr="004237C7">
        <w:rPr>
          <w:color w:val="000000"/>
          <w:sz w:val="28"/>
          <w:szCs w:val="28"/>
        </w:rPr>
        <w:t>реалізацію</w:t>
      </w:r>
      <w:proofErr w:type="spellEnd"/>
      <w:r w:rsidRPr="004237C7">
        <w:rPr>
          <w:color w:val="000000"/>
          <w:sz w:val="28"/>
          <w:szCs w:val="28"/>
        </w:rPr>
        <w:t xml:space="preserve"> </w:t>
      </w:r>
      <w:proofErr w:type="spellStart"/>
      <w:r w:rsidRPr="004237C7">
        <w:rPr>
          <w:color w:val="000000"/>
          <w:sz w:val="28"/>
          <w:szCs w:val="28"/>
        </w:rPr>
        <w:t>положень</w:t>
      </w:r>
      <w:proofErr w:type="spellEnd"/>
      <w:r w:rsidRPr="004237C7">
        <w:rPr>
          <w:color w:val="000000"/>
          <w:sz w:val="28"/>
          <w:szCs w:val="28"/>
        </w:rPr>
        <w:t xml:space="preserve"> Порядку</w:t>
      </w:r>
      <w:r w:rsidRPr="00F90ED6">
        <w:rPr>
          <w:sz w:val="28"/>
          <w:lang w:val="uk-UA"/>
        </w:rPr>
        <w:t>.</w:t>
      </w:r>
    </w:p>
    <w:p w:rsidR="0032602E" w:rsidRPr="00F90ED6" w:rsidRDefault="0032602E" w:rsidP="00C405E5">
      <w:pPr>
        <w:ind w:left="75"/>
        <w:jc w:val="both"/>
        <w:rPr>
          <w:sz w:val="16"/>
          <w:szCs w:val="16"/>
          <w:lang w:val="uk-UA"/>
        </w:rPr>
      </w:pPr>
    </w:p>
    <w:p w:rsidR="0032602E" w:rsidRPr="00F90ED6" w:rsidRDefault="0032602E" w:rsidP="00C405E5">
      <w:pPr>
        <w:ind w:left="75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</w:t>
      </w:r>
      <w:r w:rsidRPr="00F90ED6">
        <w:rPr>
          <w:sz w:val="28"/>
          <w:lang w:val="uk-UA"/>
        </w:rPr>
        <w:t xml:space="preserve">3. </w:t>
      </w:r>
      <w:r>
        <w:rPr>
          <w:sz w:val="28"/>
          <w:lang w:val="uk-UA"/>
        </w:rPr>
        <w:t xml:space="preserve">Контроль за виконанням даного рішення покласти на заступника міського голови  Павла ІВАНЕНКА.              </w:t>
      </w:r>
    </w:p>
    <w:p w:rsidR="0032602E" w:rsidRDefault="0032602E" w:rsidP="00C405E5">
      <w:pPr>
        <w:jc w:val="both"/>
        <w:rPr>
          <w:rFonts w:ascii="Georgia" w:hAnsi="Georgia"/>
          <w:color w:val="777777"/>
          <w:sz w:val="18"/>
          <w:szCs w:val="18"/>
          <w:lang w:val="uk-UA"/>
        </w:rPr>
      </w:pPr>
    </w:p>
    <w:p w:rsidR="0032602E" w:rsidRPr="009A08ED" w:rsidRDefault="0032602E" w:rsidP="009F784F">
      <w:pPr>
        <w:jc w:val="both"/>
        <w:rPr>
          <w:sz w:val="28"/>
          <w:szCs w:val="28"/>
          <w:lang w:val="uk-UA"/>
        </w:rPr>
      </w:pPr>
      <w:r>
        <w:rPr>
          <w:rFonts w:ascii="Georgia" w:hAnsi="Georgia"/>
          <w:color w:val="777777"/>
          <w:sz w:val="18"/>
          <w:szCs w:val="18"/>
          <w:lang w:val="uk-UA"/>
        </w:rPr>
        <w:t xml:space="preserve">  </w:t>
      </w:r>
      <w:proofErr w:type="spellStart"/>
      <w:r w:rsidRPr="009A08ED">
        <w:rPr>
          <w:sz w:val="28"/>
          <w:szCs w:val="28"/>
        </w:rPr>
        <w:t>Міський</w:t>
      </w:r>
      <w:proofErr w:type="spellEnd"/>
      <w:r w:rsidRPr="009A08ED">
        <w:rPr>
          <w:sz w:val="28"/>
          <w:szCs w:val="28"/>
        </w:rPr>
        <w:t xml:space="preserve"> голова                                   </w:t>
      </w:r>
      <w:r>
        <w:rPr>
          <w:sz w:val="28"/>
          <w:szCs w:val="28"/>
        </w:rPr>
        <w:t xml:space="preserve">                             </w:t>
      </w:r>
      <w:r w:rsidRPr="009A08ED">
        <w:rPr>
          <w:sz w:val="28"/>
          <w:szCs w:val="28"/>
        </w:rPr>
        <w:t xml:space="preserve">   </w:t>
      </w:r>
      <w:r>
        <w:rPr>
          <w:sz w:val="28"/>
          <w:szCs w:val="28"/>
          <w:lang w:val="uk-UA"/>
        </w:rPr>
        <w:t>Олександр СИТАЙЛО</w:t>
      </w:r>
    </w:p>
    <w:p w:rsidR="0032602E" w:rsidRPr="00DB3607" w:rsidRDefault="0032602E" w:rsidP="000C4F24">
      <w:pPr>
        <w:rPr>
          <w:sz w:val="20"/>
          <w:szCs w:val="20"/>
          <w:lang w:val="uk-UA"/>
        </w:rPr>
      </w:pPr>
    </w:p>
    <w:p w:rsidR="0032602E" w:rsidRDefault="0032602E" w:rsidP="000C4F24">
      <w:pPr>
        <w:tabs>
          <w:tab w:val="left" w:pos="0"/>
        </w:tabs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_______________ </w:t>
      </w:r>
      <w:r w:rsidRPr="00B3108C">
        <w:rPr>
          <w:sz w:val="22"/>
          <w:szCs w:val="22"/>
          <w:lang w:val="uk-UA"/>
        </w:rPr>
        <w:t>Павло ІВАНЕНКО</w:t>
      </w:r>
    </w:p>
    <w:p w:rsidR="0032602E" w:rsidRDefault="0032602E" w:rsidP="000C4F24">
      <w:pPr>
        <w:tabs>
          <w:tab w:val="left" w:pos="7350"/>
        </w:tabs>
        <w:jc w:val="both"/>
        <w:rPr>
          <w:color w:val="000000"/>
          <w:sz w:val="22"/>
          <w:szCs w:val="22"/>
          <w:lang w:val="uk-UA"/>
        </w:rPr>
      </w:pPr>
      <w:r>
        <w:rPr>
          <w:color w:val="000000"/>
          <w:sz w:val="22"/>
          <w:szCs w:val="22"/>
        </w:rPr>
        <w:t>_______</w:t>
      </w:r>
      <w:r>
        <w:rPr>
          <w:color w:val="000000"/>
          <w:sz w:val="22"/>
          <w:szCs w:val="22"/>
          <w:lang w:val="uk-UA"/>
        </w:rPr>
        <w:t>__</w:t>
      </w:r>
      <w:r>
        <w:rPr>
          <w:color w:val="000000"/>
          <w:sz w:val="22"/>
          <w:szCs w:val="22"/>
        </w:rPr>
        <w:t xml:space="preserve">______ </w:t>
      </w:r>
      <w:proofErr w:type="spellStart"/>
      <w:r>
        <w:rPr>
          <w:color w:val="000000"/>
          <w:sz w:val="22"/>
          <w:szCs w:val="22"/>
        </w:rPr>
        <w:t>Ігор</w:t>
      </w:r>
      <w:proofErr w:type="spellEnd"/>
      <w:r>
        <w:rPr>
          <w:color w:val="000000"/>
          <w:sz w:val="22"/>
          <w:szCs w:val="22"/>
        </w:rPr>
        <w:t xml:space="preserve"> МАЛЕГУС</w:t>
      </w:r>
    </w:p>
    <w:p w:rsidR="0032602E" w:rsidRPr="00C405E5" w:rsidRDefault="0032602E" w:rsidP="000C4F24">
      <w:pPr>
        <w:tabs>
          <w:tab w:val="left" w:pos="7350"/>
        </w:tabs>
        <w:jc w:val="both"/>
        <w:rPr>
          <w:color w:val="000000"/>
          <w:sz w:val="22"/>
          <w:szCs w:val="22"/>
          <w:lang w:val="uk-UA"/>
        </w:rPr>
      </w:pPr>
      <w:r>
        <w:rPr>
          <w:color w:val="000000"/>
          <w:sz w:val="22"/>
          <w:szCs w:val="22"/>
        </w:rPr>
        <w:t>______</w:t>
      </w:r>
      <w:r>
        <w:rPr>
          <w:color w:val="000000"/>
          <w:sz w:val="22"/>
          <w:szCs w:val="22"/>
          <w:lang w:val="uk-UA"/>
        </w:rPr>
        <w:t>__</w:t>
      </w:r>
      <w:r>
        <w:rPr>
          <w:color w:val="000000"/>
          <w:sz w:val="22"/>
          <w:szCs w:val="22"/>
        </w:rPr>
        <w:t xml:space="preserve">_______ </w:t>
      </w:r>
      <w:r>
        <w:rPr>
          <w:color w:val="000000"/>
          <w:sz w:val="22"/>
          <w:szCs w:val="22"/>
          <w:lang w:val="uk-UA"/>
        </w:rPr>
        <w:t>Олександр ПАРШАКОВ</w:t>
      </w:r>
    </w:p>
    <w:p w:rsidR="0032602E" w:rsidRDefault="0032602E" w:rsidP="000C4F24">
      <w:pPr>
        <w:tabs>
          <w:tab w:val="left" w:pos="7350"/>
        </w:tabs>
        <w:jc w:val="both"/>
        <w:rPr>
          <w:sz w:val="22"/>
          <w:szCs w:val="22"/>
          <w:lang w:val="uk-UA"/>
        </w:rPr>
      </w:pPr>
      <w:r>
        <w:rPr>
          <w:lang w:val="uk-UA"/>
        </w:rPr>
        <w:softHyphen/>
      </w:r>
      <w:r>
        <w:rPr>
          <w:lang w:val="uk-UA"/>
        </w:rPr>
        <w:softHyphen/>
      </w:r>
      <w:r>
        <w:rPr>
          <w:lang w:val="uk-UA"/>
        </w:rPr>
        <w:softHyphen/>
      </w:r>
      <w:r>
        <w:rPr>
          <w:lang w:val="uk-UA"/>
        </w:rPr>
        <w:softHyphen/>
      </w:r>
      <w:r>
        <w:rPr>
          <w:lang w:val="uk-UA"/>
        </w:rPr>
        <w:softHyphen/>
      </w:r>
      <w:r>
        <w:rPr>
          <w:lang w:val="uk-UA"/>
        </w:rPr>
        <w:softHyphen/>
      </w:r>
      <w:r>
        <w:rPr>
          <w:lang w:val="uk-UA"/>
        </w:rPr>
        <w:softHyphen/>
      </w:r>
      <w:r>
        <w:rPr>
          <w:lang w:val="uk-UA"/>
        </w:rPr>
        <w:softHyphen/>
      </w:r>
      <w:r>
        <w:rPr>
          <w:lang w:val="uk-UA"/>
        </w:rPr>
        <w:softHyphen/>
      </w:r>
      <w:r w:rsidRPr="00727791">
        <w:rPr>
          <w:sz w:val="22"/>
          <w:szCs w:val="22"/>
          <w:lang w:val="uk-UA"/>
        </w:rPr>
        <w:t>_____</w:t>
      </w:r>
      <w:r>
        <w:rPr>
          <w:sz w:val="22"/>
          <w:szCs w:val="22"/>
          <w:lang w:val="uk-UA"/>
        </w:rPr>
        <w:t>_</w:t>
      </w:r>
      <w:r w:rsidRPr="00727791">
        <w:rPr>
          <w:sz w:val="22"/>
          <w:szCs w:val="22"/>
          <w:lang w:val="uk-UA"/>
        </w:rPr>
        <w:t xml:space="preserve">_________ </w:t>
      </w:r>
      <w:r>
        <w:rPr>
          <w:sz w:val="22"/>
          <w:szCs w:val="22"/>
          <w:lang w:val="uk-UA"/>
        </w:rPr>
        <w:t>Алла ОЛЕКСЮК</w:t>
      </w:r>
    </w:p>
    <w:p w:rsidR="0032602E" w:rsidRPr="008C4083" w:rsidRDefault="0032602E" w:rsidP="00DC2D6B">
      <w:pPr>
        <w:ind w:left="4956" w:firstLine="708"/>
        <w:rPr>
          <w:lang w:val="uk-UA"/>
        </w:rPr>
      </w:pPr>
      <w:r w:rsidRPr="008C4083">
        <w:rPr>
          <w:lang w:val="uk-UA"/>
        </w:rPr>
        <w:lastRenderedPageBreak/>
        <w:t xml:space="preserve">Додаток     </w:t>
      </w:r>
    </w:p>
    <w:p w:rsidR="0032602E" w:rsidRPr="008C4083" w:rsidRDefault="0032602E" w:rsidP="00DC2D6B">
      <w:pPr>
        <w:rPr>
          <w:lang w:val="uk-UA"/>
        </w:rPr>
      </w:pPr>
      <w:r w:rsidRPr="008C4083">
        <w:rPr>
          <w:lang w:val="uk-UA"/>
        </w:rPr>
        <w:t xml:space="preserve">                                                                       </w:t>
      </w:r>
      <w:r>
        <w:rPr>
          <w:lang w:val="uk-UA"/>
        </w:rPr>
        <w:t xml:space="preserve">                        </w:t>
      </w:r>
      <w:r w:rsidRPr="008C4083">
        <w:rPr>
          <w:lang w:val="uk-UA"/>
        </w:rPr>
        <w:t>до рішення виконкому міської ради</w:t>
      </w:r>
    </w:p>
    <w:p w:rsidR="0032602E" w:rsidRPr="008C4083" w:rsidRDefault="0032602E" w:rsidP="00DC2D6B">
      <w:pPr>
        <w:rPr>
          <w:color w:val="000000"/>
          <w:lang w:val="uk-UA"/>
        </w:rPr>
      </w:pPr>
      <w:r w:rsidRPr="008C4083">
        <w:rPr>
          <w:lang w:val="uk-UA"/>
        </w:rPr>
        <w:t xml:space="preserve">                                                                              </w:t>
      </w:r>
      <w:r>
        <w:rPr>
          <w:lang w:val="uk-UA"/>
        </w:rPr>
        <w:t xml:space="preserve">                 </w:t>
      </w:r>
      <w:r w:rsidR="00933D7C">
        <w:rPr>
          <w:lang w:val="uk-UA"/>
        </w:rPr>
        <w:t xml:space="preserve">від 12.08.2025 </w:t>
      </w:r>
      <w:r w:rsidRPr="008C4083">
        <w:rPr>
          <w:lang w:val="uk-UA"/>
        </w:rPr>
        <w:t xml:space="preserve"> № </w:t>
      </w:r>
      <w:r w:rsidR="00933D7C">
        <w:rPr>
          <w:lang w:val="uk-UA"/>
        </w:rPr>
        <w:t>330</w:t>
      </w:r>
      <w:bookmarkStart w:id="0" w:name="_GoBack"/>
      <w:bookmarkEnd w:id="0"/>
    </w:p>
    <w:p w:rsidR="0032602E" w:rsidRPr="001E61DF" w:rsidRDefault="0032602E" w:rsidP="008F36C5">
      <w:pPr>
        <w:tabs>
          <w:tab w:val="left" w:pos="4962"/>
        </w:tabs>
        <w:ind w:left="5954"/>
        <w:rPr>
          <w:color w:val="000000"/>
          <w:sz w:val="28"/>
          <w:szCs w:val="28"/>
          <w:lang w:val="uk-UA"/>
        </w:rPr>
      </w:pPr>
    </w:p>
    <w:p w:rsidR="0032602E" w:rsidRPr="001E61DF" w:rsidRDefault="0032602E" w:rsidP="008F36C5">
      <w:pPr>
        <w:tabs>
          <w:tab w:val="left" w:pos="4962"/>
        </w:tabs>
        <w:jc w:val="center"/>
        <w:rPr>
          <w:bCs/>
          <w:color w:val="000000"/>
          <w:sz w:val="28"/>
          <w:szCs w:val="28"/>
          <w:lang w:val="uk-UA"/>
        </w:rPr>
      </w:pPr>
      <w:r w:rsidRPr="001E61DF">
        <w:rPr>
          <w:bCs/>
          <w:color w:val="000000"/>
          <w:sz w:val="28"/>
          <w:szCs w:val="28"/>
          <w:lang w:val="uk-UA"/>
        </w:rPr>
        <w:t>ПОРЯДОК</w:t>
      </w:r>
      <w:r w:rsidRPr="001E61DF">
        <w:rPr>
          <w:color w:val="000000"/>
          <w:sz w:val="28"/>
          <w:szCs w:val="28"/>
          <w:lang w:val="uk-UA"/>
        </w:rPr>
        <w:br/>
      </w:r>
      <w:r w:rsidRPr="001E61DF">
        <w:rPr>
          <w:bCs/>
          <w:color w:val="000000"/>
          <w:sz w:val="28"/>
          <w:szCs w:val="28"/>
          <w:lang w:val="uk-UA"/>
        </w:rPr>
        <w:t xml:space="preserve">розроблення та моніторингу реалізації середньострокового плану пріоритетних публічних інвестицій </w:t>
      </w:r>
      <w:proofErr w:type="spellStart"/>
      <w:r w:rsidRPr="001E61DF">
        <w:rPr>
          <w:bCs/>
          <w:color w:val="000000"/>
          <w:sz w:val="28"/>
          <w:szCs w:val="28"/>
          <w:lang w:val="uk-UA"/>
        </w:rPr>
        <w:t>Малинської</w:t>
      </w:r>
      <w:proofErr w:type="spellEnd"/>
      <w:r w:rsidRPr="001E61DF">
        <w:rPr>
          <w:bCs/>
          <w:color w:val="000000"/>
          <w:sz w:val="28"/>
          <w:szCs w:val="28"/>
          <w:lang w:val="uk-UA"/>
        </w:rPr>
        <w:t xml:space="preserve"> міської територіальної громади </w:t>
      </w:r>
    </w:p>
    <w:p w:rsidR="0032602E" w:rsidRPr="001E61DF" w:rsidRDefault="0032602E" w:rsidP="008F36C5">
      <w:pPr>
        <w:tabs>
          <w:tab w:val="left" w:pos="4962"/>
        </w:tabs>
        <w:jc w:val="center"/>
        <w:rPr>
          <w:bCs/>
          <w:color w:val="000000"/>
          <w:sz w:val="28"/>
          <w:szCs w:val="28"/>
          <w:lang w:val="uk-UA"/>
        </w:rPr>
      </w:pPr>
    </w:p>
    <w:p w:rsidR="0032602E" w:rsidRPr="00B074F5" w:rsidRDefault="0032602E" w:rsidP="00B074F5">
      <w:pPr>
        <w:pStyle w:val="a8"/>
        <w:numPr>
          <w:ilvl w:val="0"/>
          <w:numId w:val="3"/>
        </w:numPr>
        <w:shd w:val="clear" w:color="auto" w:fill="FFFFFF"/>
        <w:jc w:val="center"/>
        <w:rPr>
          <w:bCs/>
          <w:color w:val="000000"/>
          <w:sz w:val="28"/>
          <w:szCs w:val="28"/>
          <w:lang w:val="uk-UA"/>
        </w:rPr>
      </w:pPr>
      <w:r w:rsidRPr="00B074F5">
        <w:rPr>
          <w:bCs/>
          <w:color w:val="000000"/>
          <w:sz w:val="28"/>
          <w:szCs w:val="28"/>
          <w:lang w:val="uk-UA"/>
        </w:rPr>
        <w:t>Загальні положення</w:t>
      </w:r>
    </w:p>
    <w:p w:rsidR="0032602E" w:rsidRPr="00B074F5" w:rsidRDefault="0032602E" w:rsidP="00B074F5">
      <w:pPr>
        <w:pStyle w:val="a8"/>
        <w:shd w:val="clear" w:color="auto" w:fill="FFFFFF"/>
        <w:ind w:left="810"/>
        <w:rPr>
          <w:color w:val="000000"/>
          <w:sz w:val="28"/>
          <w:szCs w:val="28"/>
          <w:lang w:val="uk-UA"/>
        </w:rPr>
      </w:pPr>
    </w:p>
    <w:p w:rsidR="0032602E" w:rsidRPr="001E61DF" w:rsidRDefault="0032602E" w:rsidP="008F36C5">
      <w:pPr>
        <w:shd w:val="clear" w:color="auto" w:fill="FFFFFF"/>
        <w:ind w:firstLine="450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bookmarkStart w:id="1" w:name="n14"/>
      <w:bookmarkEnd w:id="1"/>
      <w:r w:rsidRPr="001E61DF">
        <w:rPr>
          <w:color w:val="000000"/>
          <w:sz w:val="28"/>
          <w:szCs w:val="28"/>
          <w:lang w:val="uk-UA"/>
        </w:rPr>
        <w:t xml:space="preserve">1.1. </w:t>
      </w:r>
      <w:r w:rsidRPr="001E61DF">
        <w:rPr>
          <w:color w:val="000000"/>
          <w:sz w:val="28"/>
          <w:szCs w:val="28"/>
          <w:shd w:val="clear" w:color="auto" w:fill="FFFFFF"/>
          <w:lang w:val="uk-UA"/>
        </w:rPr>
        <w:t xml:space="preserve">Цей Порядок визначає механізм розроблення та моніторингу реалізації середньострокового плану пріоритетних публічних інвестицій </w:t>
      </w:r>
      <w:proofErr w:type="spellStart"/>
      <w:r w:rsidRPr="001E61DF">
        <w:rPr>
          <w:color w:val="000000"/>
          <w:sz w:val="28"/>
          <w:szCs w:val="28"/>
          <w:shd w:val="clear" w:color="auto" w:fill="FFFFFF"/>
          <w:lang w:val="uk-UA"/>
        </w:rPr>
        <w:t>Малинської</w:t>
      </w:r>
      <w:proofErr w:type="spellEnd"/>
      <w:r w:rsidRPr="001E61DF">
        <w:rPr>
          <w:color w:val="000000"/>
          <w:sz w:val="28"/>
          <w:szCs w:val="28"/>
          <w:shd w:val="clear" w:color="auto" w:fill="FFFFFF"/>
          <w:lang w:val="uk-UA"/>
        </w:rPr>
        <w:t xml:space="preserve"> міської територіальної громади (далі – середньостроковий план).</w:t>
      </w:r>
    </w:p>
    <w:p w:rsidR="0032602E" w:rsidRPr="001E61DF" w:rsidRDefault="0032602E" w:rsidP="008F36C5">
      <w:pPr>
        <w:shd w:val="clear" w:color="auto" w:fill="FFFFFF"/>
        <w:ind w:firstLine="450"/>
        <w:jc w:val="both"/>
        <w:rPr>
          <w:color w:val="000000"/>
          <w:sz w:val="28"/>
          <w:szCs w:val="28"/>
          <w:lang w:val="uk-UA"/>
        </w:rPr>
      </w:pPr>
      <w:r w:rsidRPr="001E61DF">
        <w:rPr>
          <w:color w:val="000000"/>
          <w:sz w:val="28"/>
          <w:szCs w:val="28"/>
          <w:shd w:val="clear" w:color="auto" w:fill="FFFFFF"/>
          <w:lang w:val="uk-UA"/>
        </w:rPr>
        <w:t>1.2. Середньостроковий план спрямований на оптимізацію використання бюджетних ресурсів, підвищення прозорості у витрачанні публічних коштів і посилення інтеграції інвестицій у систему стратегічного планування.</w:t>
      </w:r>
      <w:r w:rsidRPr="001E61DF">
        <w:rPr>
          <w:color w:val="000000"/>
          <w:sz w:val="28"/>
          <w:szCs w:val="28"/>
          <w:shd w:val="clear" w:color="auto" w:fill="FFFFFF"/>
        </w:rPr>
        <w:t> </w:t>
      </w:r>
    </w:p>
    <w:p w:rsidR="0032602E" w:rsidRPr="001E61DF" w:rsidRDefault="0032602E" w:rsidP="008F36C5">
      <w:pPr>
        <w:shd w:val="clear" w:color="auto" w:fill="FFFFFF"/>
        <w:ind w:firstLine="360"/>
        <w:jc w:val="both"/>
        <w:rPr>
          <w:color w:val="000000"/>
          <w:sz w:val="28"/>
          <w:szCs w:val="28"/>
        </w:rPr>
      </w:pPr>
      <w:r w:rsidRPr="001E61DF">
        <w:rPr>
          <w:color w:val="000000"/>
          <w:sz w:val="28"/>
          <w:szCs w:val="28"/>
        </w:rPr>
        <w:t xml:space="preserve">1.3. </w:t>
      </w:r>
      <w:proofErr w:type="spellStart"/>
      <w:r w:rsidRPr="001E61DF">
        <w:rPr>
          <w:color w:val="000000"/>
          <w:sz w:val="28"/>
          <w:szCs w:val="28"/>
        </w:rPr>
        <w:t>Середньостроковий</w:t>
      </w:r>
      <w:proofErr w:type="spellEnd"/>
      <w:r w:rsidRPr="001E61DF">
        <w:rPr>
          <w:color w:val="000000"/>
          <w:sz w:val="28"/>
          <w:szCs w:val="28"/>
        </w:rPr>
        <w:t xml:space="preserve"> план є </w:t>
      </w:r>
      <w:proofErr w:type="spellStart"/>
      <w:r w:rsidRPr="001E61DF">
        <w:rPr>
          <w:color w:val="000000"/>
          <w:sz w:val="28"/>
          <w:szCs w:val="28"/>
        </w:rPr>
        <w:t>складовою</w:t>
      </w:r>
      <w:proofErr w:type="spellEnd"/>
      <w:r w:rsidRPr="001E61DF">
        <w:rPr>
          <w:color w:val="000000"/>
          <w:sz w:val="28"/>
          <w:szCs w:val="28"/>
        </w:rPr>
        <w:t xml:space="preserve"> </w:t>
      </w:r>
      <w:proofErr w:type="spellStart"/>
      <w:r w:rsidRPr="001E61DF">
        <w:rPr>
          <w:color w:val="000000"/>
          <w:sz w:val="28"/>
          <w:szCs w:val="28"/>
        </w:rPr>
        <w:t>частиною</w:t>
      </w:r>
      <w:proofErr w:type="spellEnd"/>
      <w:r w:rsidRPr="001E61DF">
        <w:rPr>
          <w:color w:val="000000"/>
          <w:sz w:val="28"/>
          <w:szCs w:val="28"/>
        </w:rPr>
        <w:t xml:space="preserve"> </w:t>
      </w:r>
      <w:proofErr w:type="spellStart"/>
      <w:r w:rsidRPr="001E61DF">
        <w:rPr>
          <w:color w:val="000000"/>
          <w:sz w:val="28"/>
          <w:szCs w:val="28"/>
        </w:rPr>
        <w:t>системи</w:t>
      </w:r>
      <w:proofErr w:type="spellEnd"/>
      <w:r w:rsidRPr="001E61DF">
        <w:rPr>
          <w:color w:val="000000"/>
          <w:sz w:val="28"/>
          <w:szCs w:val="28"/>
        </w:rPr>
        <w:t xml:space="preserve"> </w:t>
      </w:r>
      <w:proofErr w:type="spellStart"/>
      <w:r w:rsidRPr="001E61DF">
        <w:rPr>
          <w:color w:val="000000"/>
          <w:sz w:val="28"/>
          <w:szCs w:val="28"/>
        </w:rPr>
        <w:t>стратегічного</w:t>
      </w:r>
      <w:proofErr w:type="spellEnd"/>
      <w:r w:rsidRPr="001E61DF">
        <w:rPr>
          <w:color w:val="000000"/>
          <w:sz w:val="28"/>
          <w:szCs w:val="28"/>
        </w:rPr>
        <w:t xml:space="preserve"> та </w:t>
      </w:r>
      <w:proofErr w:type="gramStart"/>
      <w:r w:rsidRPr="001E61DF">
        <w:rPr>
          <w:color w:val="000000"/>
          <w:sz w:val="28"/>
          <w:szCs w:val="28"/>
        </w:rPr>
        <w:t>бюджетного</w:t>
      </w:r>
      <w:proofErr w:type="gramEnd"/>
      <w:r w:rsidRPr="001E61DF">
        <w:rPr>
          <w:color w:val="000000"/>
          <w:sz w:val="28"/>
          <w:szCs w:val="28"/>
        </w:rPr>
        <w:t xml:space="preserve"> </w:t>
      </w:r>
      <w:proofErr w:type="spellStart"/>
      <w:r w:rsidRPr="001E61DF">
        <w:rPr>
          <w:color w:val="000000"/>
          <w:sz w:val="28"/>
          <w:szCs w:val="28"/>
        </w:rPr>
        <w:t>планування</w:t>
      </w:r>
      <w:proofErr w:type="spellEnd"/>
      <w:r w:rsidRPr="001E61DF">
        <w:rPr>
          <w:color w:val="000000"/>
          <w:sz w:val="28"/>
          <w:szCs w:val="28"/>
        </w:rPr>
        <w:t xml:space="preserve"> </w:t>
      </w:r>
      <w:proofErr w:type="spellStart"/>
      <w:r w:rsidRPr="001E61DF">
        <w:rPr>
          <w:color w:val="000000"/>
          <w:sz w:val="28"/>
          <w:szCs w:val="28"/>
        </w:rPr>
        <w:t>громади</w:t>
      </w:r>
      <w:proofErr w:type="spellEnd"/>
      <w:r w:rsidRPr="001E61DF">
        <w:rPr>
          <w:color w:val="000000"/>
          <w:sz w:val="28"/>
          <w:szCs w:val="28"/>
        </w:rPr>
        <w:t xml:space="preserve"> і </w:t>
      </w:r>
      <w:proofErr w:type="spellStart"/>
      <w:r w:rsidRPr="001E61DF">
        <w:rPr>
          <w:color w:val="000000"/>
          <w:sz w:val="28"/>
          <w:szCs w:val="28"/>
        </w:rPr>
        <w:t>враховується</w:t>
      </w:r>
      <w:proofErr w:type="spellEnd"/>
      <w:r w:rsidRPr="001E61DF">
        <w:rPr>
          <w:color w:val="000000"/>
          <w:sz w:val="28"/>
          <w:szCs w:val="28"/>
        </w:rPr>
        <w:t xml:space="preserve"> при </w:t>
      </w:r>
      <w:proofErr w:type="spellStart"/>
      <w:r w:rsidRPr="001E61DF">
        <w:rPr>
          <w:color w:val="000000"/>
          <w:sz w:val="28"/>
          <w:szCs w:val="28"/>
        </w:rPr>
        <w:t>формуванні</w:t>
      </w:r>
      <w:proofErr w:type="spellEnd"/>
      <w:r w:rsidRPr="001E61DF">
        <w:rPr>
          <w:color w:val="000000"/>
          <w:sz w:val="28"/>
          <w:szCs w:val="28"/>
        </w:rPr>
        <w:t xml:space="preserve"> </w:t>
      </w:r>
      <w:proofErr w:type="spellStart"/>
      <w:r w:rsidRPr="001E61DF">
        <w:rPr>
          <w:color w:val="000000"/>
          <w:sz w:val="28"/>
          <w:szCs w:val="28"/>
        </w:rPr>
        <w:t>міського</w:t>
      </w:r>
      <w:proofErr w:type="spellEnd"/>
      <w:r w:rsidRPr="001E61DF">
        <w:rPr>
          <w:color w:val="000000"/>
          <w:sz w:val="28"/>
          <w:szCs w:val="28"/>
        </w:rPr>
        <w:t xml:space="preserve"> бюджету на </w:t>
      </w:r>
      <w:proofErr w:type="spellStart"/>
      <w:r w:rsidRPr="001E61DF">
        <w:rPr>
          <w:color w:val="000000"/>
          <w:sz w:val="28"/>
          <w:szCs w:val="28"/>
        </w:rPr>
        <w:t>відповідні</w:t>
      </w:r>
      <w:proofErr w:type="spellEnd"/>
      <w:r w:rsidRPr="001E61DF">
        <w:rPr>
          <w:color w:val="000000"/>
          <w:sz w:val="28"/>
          <w:szCs w:val="28"/>
        </w:rPr>
        <w:t xml:space="preserve"> роки.</w:t>
      </w:r>
    </w:p>
    <w:p w:rsidR="0032602E" w:rsidRPr="001E61DF" w:rsidRDefault="0032602E" w:rsidP="008F36C5">
      <w:pPr>
        <w:shd w:val="clear" w:color="auto" w:fill="FFFFFF"/>
        <w:jc w:val="both"/>
        <w:rPr>
          <w:color w:val="000000"/>
          <w:sz w:val="28"/>
          <w:szCs w:val="28"/>
          <w:highlight w:val="yellow"/>
        </w:rPr>
      </w:pPr>
    </w:p>
    <w:p w:rsidR="0032602E" w:rsidRPr="00B074F5" w:rsidRDefault="0032602E" w:rsidP="008F36C5">
      <w:pPr>
        <w:numPr>
          <w:ilvl w:val="0"/>
          <w:numId w:val="1"/>
        </w:numPr>
        <w:shd w:val="clear" w:color="auto" w:fill="FFFFFF"/>
        <w:contextualSpacing/>
        <w:jc w:val="center"/>
        <w:rPr>
          <w:bCs/>
          <w:color w:val="000000"/>
          <w:sz w:val="28"/>
          <w:szCs w:val="28"/>
        </w:rPr>
      </w:pPr>
      <w:proofErr w:type="spellStart"/>
      <w:r w:rsidRPr="001E61DF">
        <w:rPr>
          <w:bCs/>
          <w:color w:val="000000"/>
          <w:sz w:val="28"/>
          <w:szCs w:val="28"/>
        </w:rPr>
        <w:t>Основні</w:t>
      </w:r>
      <w:proofErr w:type="spellEnd"/>
      <w:r w:rsidRPr="001E61DF">
        <w:rPr>
          <w:bCs/>
          <w:color w:val="000000"/>
          <w:sz w:val="28"/>
          <w:szCs w:val="28"/>
        </w:rPr>
        <w:t xml:space="preserve"> </w:t>
      </w:r>
      <w:proofErr w:type="spellStart"/>
      <w:r w:rsidRPr="001E61DF">
        <w:rPr>
          <w:bCs/>
          <w:color w:val="000000"/>
          <w:sz w:val="28"/>
          <w:szCs w:val="28"/>
        </w:rPr>
        <w:t>терміни</w:t>
      </w:r>
      <w:proofErr w:type="spellEnd"/>
    </w:p>
    <w:p w:rsidR="0032602E" w:rsidRPr="001E61DF" w:rsidRDefault="0032602E" w:rsidP="00B074F5">
      <w:pPr>
        <w:shd w:val="clear" w:color="auto" w:fill="FFFFFF"/>
        <w:ind w:left="720"/>
        <w:contextualSpacing/>
        <w:rPr>
          <w:bCs/>
          <w:color w:val="000000"/>
          <w:sz w:val="28"/>
          <w:szCs w:val="28"/>
        </w:rPr>
      </w:pPr>
    </w:p>
    <w:p w:rsidR="0032602E" w:rsidRPr="001E61DF" w:rsidRDefault="0032602E" w:rsidP="008F36C5">
      <w:pPr>
        <w:shd w:val="clear" w:color="auto" w:fill="FFFFFF"/>
        <w:ind w:firstLine="567"/>
        <w:contextualSpacing/>
        <w:jc w:val="both"/>
        <w:rPr>
          <w:bCs/>
          <w:color w:val="000000"/>
          <w:sz w:val="28"/>
          <w:szCs w:val="28"/>
        </w:rPr>
      </w:pPr>
      <w:r w:rsidRPr="001E61DF">
        <w:rPr>
          <w:bCs/>
          <w:color w:val="000000"/>
          <w:sz w:val="28"/>
          <w:szCs w:val="28"/>
        </w:rPr>
        <w:t xml:space="preserve">2.1. </w:t>
      </w:r>
      <w:proofErr w:type="spellStart"/>
      <w:r w:rsidRPr="001E61DF">
        <w:rPr>
          <w:bCs/>
          <w:color w:val="000000"/>
          <w:sz w:val="28"/>
          <w:szCs w:val="28"/>
        </w:rPr>
        <w:t>Г</w:t>
      </w:r>
      <w:r w:rsidRPr="001E61DF">
        <w:rPr>
          <w:color w:val="000000"/>
          <w:sz w:val="28"/>
          <w:szCs w:val="28"/>
          <w:shd w:val="clear" w:color="auto" w:fill="FFFFFF"/>
        </w:rPr>
        <w:t>алузь</w:t>
      </w:r>
      <w:proofErr w:type="spellEnd"/>
      <w:r w:rsidRPr="001E61DF">
        <w:rPr>
          <w:color w:val="000000"/>
          <w:sz w:val="28"/>
          <w:szCs w:val="28"/>
          <w:shd w:val="clear" w:color="auto" w:fill="FFFFFF"/>
        </w:rPr>
        <w:t xml:space="preserve"> (сектор) для </w:t>
      </w:r>
      <w:proofErr w:type="spellStart"/>
      <w:r w:rsidRPr="001E61DF">
        <w:rPr>
          <w:color w:val="000000"/>
          <w:sz w:val="28"/>
          <w:szCs w:val="28"/>
          <w:shd w:val="clear" w:color="auto" w:fill="FFFFFF"/>
        </w:rPr>
        <w:t>публічного</w:t>
      </w:r>
      <w:proofErr w:type="spellEnd"/>
      <w:r w:rsidRPr="001E61DF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E61DF">
        <w:rPr>
          <w:color w:val="000000"/>
          <w:sz w:val="28"/>
          <w:szCs w:val="28"/>
          <w:shd w:val="clear" w:color="auto" w:fill="FFFFFF"/>
        </w:rPr>
        <w:t>інвестування</w:t>
      </w:r>
      <w:proofErr w:type="spellEnd"/>
      <w:r w:rsidRPr="001E61DF">
        <w:rPr>
          <w:color w:val="000000"/>
          <w:sz w:val="28"/>
          <w:szCs w:val="28"/>
          <w:shd w:val="clear" w:color="auto" w:fill="FFFFFF"/>
        </w:rPr>
        <w:t xml:space="preserve"> – сфера </w:t>
      </w:r>
      <w:proofErr w:type="spellStart"/>
      <w:r w:rsidRPr="001E61DF">
        <w:rPr>
          <w:color w:val="000000"/>
          <w:sz w:val="28"/>
          <w:szCs w:val="28"/>
          <w:shd w:val="clear" w:color="auto" w:fill="FFFFFF"/>
        </w:rPr>
        <w:t>діяльності</w:t>
      </w:r>
      <w:proofErr w:type="spellEnd"/>
      <w:r w:rsidRPr="001E61DF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E61DF">
        <w:rPr>
          <w:color w:val="000000"/>
          <w:sz w:val="28"/>
          <w:szCs w:val="28"/>
          <w:shd w:val="clear" w:color="auto" w:fill="FFFFFF"/>
        </w:rPr>
        <w:t>міської</w:t>
      </w:r>
      <w:proofErr w:type="spellEnd"/>
      <w:r w:rsidRPr="001E61DF">
        <w:rPr>
          <w:color w:val="000000"/>
          <w:sz w:val="28"/>
          <w:szCs w:val="28"/>
          <w:shd w:val="clear" w:color="auto" w:fill="FFFFFF"/>
        </w:rPr>
        <w:t xml:space="preserve"> ради, в яку </w:t>
      </w:r>
      <w:proofErr w:type="spellStart"/>
      <w:r w:rsidRPr="001E61DF">
        <w:rPr>
          <w:color w:val="000000"/>
          <w:sz w:val="28"/>
          <w:szCs w:val="28"/>
          <w:shd w:val="clear" w:color="auto" w:fill="FFFFFF"/>
        </w:rPr>
        <w:t>спрямовуються</w:t>
      </w:r>
      <w:proofErr w:type="spellEnd"/>
      <w:r w:rsidRPr="001E61DF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E61DF">
        <w:rPr>
          <w:color w:val="000000"/>
          <w:sz w:val="28"/>
          <w:szCs w:val="28"/>
          <w:shd w:val="clear" w:color="auto" w:fill="FFFFFF"/>
        </w:rPr>
        <w:t>публічні</w:t>
      </w:r>
      <w:proofErr w:type="spellEnd"/>
      <w:r w:rsidRPr="001E61DF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E61DF">
        <w:rPr>
          <w:color w:val="000000"/>
          <w:sz w:val="28"/>
          <w:szCs w:val="28"/>
          <w:shd w:val="clear" w:color="auto" w:fill="FFFFFF"/>
        </w:rPr>
        <w:t>інвестиції</w:t>
      </w:r>
      <w:proofErr w:type="spellEnd"/>
      <w:r w:rsidRPr="001E61DF">
        <w:rPr>
          <w:color w:val="000000"/>
          <w:sz w:val="28"/>
          <w:szCs w:val="28"/>
          <w:shd w:val="clear" w:color="auto" w:fill="FFFFFF"/>
        </w:rPr>
        <w:t xml:space="preserve"> для </w:t>
      </w:r>
      <w:proofErr w:type="spellStart"/>
      <w:proofErr w:type="gramStart"/>
      <w:r w:rsidRPr="001E61DF">
        <w:rPr>
          <w:color w:val="000000"/>
          <w:sz w:val="28"/>
          <w:szCs w:val="28"/>
          <w:shd w:val="clear" w:color="auto" w:fill="FFFFFF"/>
        </w:rPr>
        <w:t>п</w:t>
      </w:r>
      <w:proofErr w:type="gramEnd"/>
      <w:r w:rsidRPr="001E61DF">
        <w:rPr>
          <w:color w:val="000000"/>
          <w:sz w:val="28"/>
          <w:szCs w:val="28"/>
          <w:shd w:val="clear" w:color="auto" w:fill="FFFFFF"/>
        </w:rPr>
        <w:t>ідготовки</w:t>
      </w:r>
      <w:proofErr w:type="spellEnd"/>
      <w:r w:rsidRPr="001E61DF">
        <w:rPr>
          <w:color w:val="000000"/>
          <w:sz w:val="28"/>
          <w:szCs w:val="28"/>
          <w:shd w:val="clear" w:color="auto" w:fill="FFFFFF"/>
        </w:rPr>
        <w:t xml:space="preserve"> та </w:t>
      </w:r>
      <w:proofErr w:type="spellStart"/>
      <w:r w:rsidRPr="001E61DF">
        <w:rPr>
          <w:color w:val="000000"/>
          <w:sz w:val="28"/>
          <w:szCs w:val="28"/>
          <w:shd w:val="clear" w:color="auto" w:fill="FFFFFF"/>
        </w:rPr>
        <w:t>реалізації</w:t>
      </w:r>
      <w:proofErr w:type="spellEnd"/>
      <w:r w:rsidRPr="001E61DF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E61DF">
        <w:rPr>
          <w:color w:val="000000"/>
          <w:sz w:val="28"/>
          <w:szCs w:val="28"/>
          <w:shd w:val="clear" w:color="auto" w:fill="FFFFFF"/>
        </w:rPr>
        <w:t>публічних</w:t>
      </w:r>
      <w:proofErr w:type="spellEnd"/>
      <w:r w:rsidRPr="001E61DF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E61DF">
        <w:rPr>
          <w:color w:val="000000"/>
          <w:sz w:val="28"/>
          <w:szCs w:val="28"/>
          <w:shd w:val="clear" w:color="auto" w:fill="FFFFFF"/>
        </w:rPr>
        <w:t>інвестиційних</w:t>
      </w:r>
      <w:proofErr w:type="spellEnd"/>
      <w:r w:rsidRPr="001E61DF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проект</w:t>
      </w:r>
      <w:r w:rsidRPr="001E61DF">
        <w:rPr>
          <w:color w:val="000000"/>
          <w:sz w:val="28"/>
          <w:szCs w:val="28"/>
          <w:shd w:val="clear" w:color="auto" w:fill="FFFFFF"/>
        </w:rPr>
        <w:t>ів</w:t>
      </w:r>
      <w:proofErr w:type="spellEnd"/>
      <w:r w:rsidRPr="001E61DF">
        <w:rPr>
          <w:color w:val="000000"/>
          <w:sz w:val="28"/>
          <w:szCs w:val="28"/>
          <w:shd w:val="clear" w:color="auto" w:fill="FFFFFF"/>
        </w:rPr>
        <w:t xml:space="preserve"> і </w:t>
      </w:r>
      <w:proofErr w:type="spellStart"/>
      <w:r w:rsidRPr="001E61DF">
        <w:rPr>
          <w:color w:val="000000"/>
          <w:sz w:val="28"/>
          <w:szCs w:val="28"/>
          <w:shd w:val="clear" w:color="auto" w:fill="FFFFFF"/>
        </w:rPr>
        <w:t>програм</w:t>
      </w:r>
      <w:proofErr w:type="spellEnd"/>
      <w:r w:rsidRPr="001E61DF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E61DF">
        <w:rPr>
          <w:color w:val="000000"/>
          <w:sz w:val="28"/>
          <w:szCs w:val="28"/>
          <w:shd w:val="clear" w:color="auto" w:fill="FFFFFF"/>
        </w:rPr>
        <w:t>публічних</w:t>
      </w:r>
      <w:proofErr w:type="spellEnd"/>
      <w:r w:rsidRPr="001E61DF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E61DF">
        <w:rPr>
          <w:color w:val="000000"/>
          <w:sz w:val="28"/>
          <w:szCs w:val="28"/>
          <w:shd w:val="clear" w:color="auto" w:fill="FFFFFF"/>
        </w:rPr>
        <w:t>інвестицій</w:t>
      </w:r>
      <w:proofErr w:type="spellEnd"/>
      <w:r w:rsidRPr="001E61DF">
        <w:rPr>
          <w:color w:val="000000"/>
          <w:sz w:val="28"/>
          <w:szCs w:val="28"/>
          <w:shd w:val="clear" w:color="auto" w:fill="FFFFFF"/>
        </w:rPr>
        <w:t>.</w:t>
      </w:r>
    </w:p>
    <w:p w:rsidR="0032602E" w:rsidRPr="001E61DF" w:rsidRDefault="0032602E" w:rsidP="008F36C5">
      <w:pPr>
        <w:shd w:val="clear" w:color="auto" w:fill="FFFFFF"/>
        <w:ind w:firstLine="450"/>
        <w:jc w:val="both"/>
        <w:rPr>
          <w:color w:val="000000"/>
          <w:sz w:val="28"/>
          <w:szCs w:val="28"/>
          <w:lang w:val="uk-UA"/>
        </w:rPr>
      </w:pPr>
      <w:r w:rsidRPr="001E61DF">
        <w:rPr>
          <w:bCs/>
          <w:color w:val="000000"/>
          <w:sz w:val="28"/>
          <w:szCs w:val="28"/>
        </w:rPr>
        <w:t>2.2.Середньостроковий план</w:t>
      </w:r>
      <w:bookmarkStart w:id="2" w:name="n15"/>
      <w:bookmarkStart w:id="3" w:name="n18"/>
      <w:bookmarkEnd w:id="2"/>
      <w:bookmarkEnd w:id="3"/>
      <w:r w:rsidRPr="001E61DF">
        <w:rPr>
          <w:bCs/>
          <w:color w:val="000000"/>
          <w:sz w:val="28"/>
          <w:szCs w:val="28"/>
          <w:lang w:val="uk-UA"/>
        </w:rPr>
        <w:t xml:space="preserve"> </w:t>
      </w:r>
      <w:r w:rsidRPr="001E61DF">
        <w:rPr>
          <w:color w:val="000000"/>
          <w:sz w:val="28"/>
          <w:szCs w:val="28"/>
        </w:rPr>
        <w:t xml:space="preserve">– документ, </w:t>
      </w:r>
      <w:proofErr w:type="spellStart"/>
      <w:r w:rsidRPr="001E61DF">
        <w:rPr>
          <w:color w:val="000000"/>
          <w:sz w:val="28"/>
          <w:szCs w:val="28"/>
        </w:rPr>
        <w:t>що</w:t>
      </w:r>
      <w:proofErr w:type="spellEnd"/>
      <w:r w:rsidRPr="001E61DF">
        <w:rPr>
          <w:color w:val="000000"/>
          <w:sz w:val="28"/>
          <w:szCs w:val="28"/>
        </w:rPr>
        <w:t xml:space="preserve"> </w:t>
      </w:r>
      <w:proofErr w:type="spellStart"/>
      <w:r w:rsidRPr="001E61DF">
        <w:rPr>
          <w:color w:val="000000"/>
          <w:sz w:val="28"/>
          <w:szCs w:val="28"/>
        </w:rPr>
        <w:t>визначає</w:t>
      </w:r>
      <w:proofErr w:type="spellEnd"/>
      <w:r w:rsidRPr="001E61DF">
        <w:rPr>
          <w:color w:val="000000"/>
          <w:sz w:val="28"/>
          <w:szCs w:val="28"/>
        </w:rPr>
        <w:t xml:space="preserve"> засади </w:t>
      </w:r>
      <w:proofErr w:type="spellStart"/>
      <w:r w:rsidRPr="001E61DF">
        <w:rPr>
          <w:color w:val="000000"/>
          <w:sz w:val="28"/>
          <w:szCs w:val="28"/>
        </w:rPr>
        <w:t>здійснення</w:t>
      </w:r>
      <w:proofErr w:type="spellEnd"/>
      <w:r w:rsidRPr="001E61DF">
        <w:rPr>
          <w:color w:val="000000"/>
          <w:sz w:val="28"/>
          <w:szCs w:val="28"/>
        </w:rPr>
        <w:t xml:space="preserve"> </w:t>
      </w:r>
      <w:proofErr w:type="spellStart"/>
      <w:r w:rsidRPr="001E61DF">
        <w:rPr>
          <w:color w:val="000000"/>
          <w:sz w:val="28"/>
          <w:szCs w:val="28"/>
        </w:rPr>
        <w:t>публічних</w:t>
      </w:r>
      <w:proofErr w:type="spellEnd"/>
      <w:r w:rsidRPr="001E61DF">
        <w:rPr>
          <w:color w:val="000000"/>
          <w:sz w:val="28"/>
          <w:szCs w:val="28"/>
        </w:rPr>
        <w:t xml:space="preserve"> </w:t>
      </w:r>
      <w:proofErr w:type="spellStart"/>
      <w:r w:rsidRPr="001E61DF">
        <w:rPr>
          <w:color w:val="000000"/>
          <w:sz w:val="28"/>
          <w:szCs w:val="28"/>
        </w:rPr>
        <w:t>інвестицій</w:t>
      </w:r>
      <w:proofErr w:type="spellEnd"/>
      <w:r w:rsidRPr="001E61DF">
        <w:rPr>
          <w:color w:val="000000"/>
          <w:sz w:val="28"/>
          <w:szCs w:val="28"/>
        </w:rPr>
        <w:t xml:space="preserve"> на </w:t>
      </w:r>
      <w:proofErr w:type="spellStart"/>
      <w:r w:rsidRPr="001E61DF">
        <w:rPr>
          <w:color w:val="000000"/>
          <w:sz w:val="28"/>
          <w:szCs w:val="28"/>
        </w:rPr>
        <w:t>середньостроковий</w:t>
      </w:r>
      <w:proofErr w:type="spellEnd"/>
      <w:r w:rsidRPr="001E61DF">
        <w:rPr>
          <w:color w:val="000000"/>
          <w:sz w:val="28"/>
          <w:szCs w:val="28"/>
        </w:rPr>
        <w:t xml:space="preserve"> </w:t>
      </w:r>
      <w:proofErr w:type="spellStart"/>
      <w:r w:rsidRPr="001E61DF">
        <w:rPr>
          <w:color w:val="000000"/>
          <w:sz w:val="28"/>
          <w:szCs w:val="28"/>
        </w:rPr>
        <w:t>період</w:t>
      </w:r>
      <w:proofErr w:type="spellEnd"/>
      <w:r w:rsidRPr="001E61DF">
        <w:rPr>
          <w:color w:val="000000"/>
          <w:sz w:val="28"/>
          <w:szCs w:val="28"/>
        </w:rPr>
        <w:t xml:space="preserve">, </w:t>
      </w:r>
      <w:proofErr w:type="spellStart"/>
      <w:r w:rsidRPr="001E61DF">
        <w:rPr>
          <w:color w:val="000000"/>
          <w:sz w:val="28"/>
          <w:szCs w:val="28"/>
        </w:rPr>
        <w:t>зокрема</w:t>
      </w:r>
      <w:proofErr w:type="spellEnd"/>
      <w:r w:rsidRPr="001E61DF">
        <w:rPr>
          <w:color w:val="000000"/>
          <w:sz w:val="28"/>
          <w:szCs w:val="28"/>
        </w:rPr>
        <w:t xml:space="preserve"> </w:t>
      </w:r>
      <w:proofErr w:type="spellStart"/>
      <w:proofErr w:type="gramStart"/>
      <w:r w:rsidRPr="001E61DF">
        <w:rPr>
          <w:color w:val="000000"/>
          <w:sz w:val="28"/>
          <w:szCs w:val="28"/>
        </w:rPr>
        <w:t>пр</w:t>
      </w:r>
      <w:proofErr w:type="gramEnd"/>
      <w:r w:rsidRPr="001E61DF">
        <w:rPr>
          <w:color w:val="000000"/>
          <w:sz w:val="28"/>
          <w:szCs w:val="28"/>
        </w:rPr>
        <w:t>іоритетні</w:t>
      </w:r>
      <w:proofErr w:type="spellEnd"/>
      <w:r w:rsidRPr="001E61DF">
        <w:rPr>
          <w:color w:val="000000"/>
          <w:sz w:val="28"/>
          <w:szCs w:val="28"/>
        </w:rPr>
        <w:t xml:space="preserve"> </w:t>
      </w:r>
      <w:proofErr w:type="spellStart"/>
      <w:r w:rsidRPr="001E61DF">
        <w:rPr>
          <w:color w:val="000000"/>
          <w:sz w:val="28"/>
          <w:szCs w:val="28"/>
        </w:rPr>
        <w:t>галузі</w:t>
      </w:r>
      <w:proofErr w:type="spellEnd"/>
      <w:r w:rsidRPr="001E61DF">
        <w:rPr>
          <w:color w:val="000000"/>
          <w:sz w:val="28"/>
          <w:szCs w:val="28"/>
        </w:rPr>
        <w:t xml:space="preserve"> (</w:t>
      </w:r>
      <w:proofErr w:type="spellStart"/>
      <w:r w:rsidRPr="001E61DF">
        <w:rPr>
          <w:color w:val="000000"/>
          <w:sz w:val="28"/>
          <w:szCs w:val="28"/>
        </w:rPr>
        <w:t>сектори</w:t>
      </w:r>
      <w:proofErr w:type="spellEnd"/>
      <w:r w:rsidRPr="001E61DF">
        <w:rPr>
          <w:color w:val="000000"/>
          <w:sz w:val="28"/>
          <w:szCs w:val="28"/>
        </w:rPr>
        <w:t xml:space="preserve">) для </w:t>
      </w:r>
      <w:proofErr w:type="spellStart"/>
      <w:r w:rsidRPr="001E61DF">
        <w:rPr>
          <w:color w:val="000000"/>
          <w:sz w:val="28"/>
          <w:szCs w:val="28"/>
        </w:rPr>
        <w:t>публічного</w:t>
      </w:r>
      <w:proofErr w:type="spellEnd"/>
      <w:r w:rsidRPr="001E61DF">
        <w:rPr>
          <w:color w:val="000000"/>
          <w:sz w:val="28"/>
          <w:szCs w:val="28"/>
        </w:rPr>
        <w:t xml:space="preserve"> </w:t>
      </w:r>
      <w:proofErr w:type="spellStart"/>
      <w:r w:rsidRPr="001E61DF">
        <w:rPr>
          <w:color w:val="000000"/>
          <w:sz w:val="28"/>
          <w:szCs w:val="28"/>
        </w:rPr>
        <w:t>інвестування</w:t>
      </w:r>
      <w:proofErr w:type="spellEnd"/>
      <w:r w:rsidRPr="001E61DF">
        <w:rPr>
          <w:color w:val="000000"/>
          <w:sz w:val="28"/>
          <w:szCs w:val="28"/>
        </w:rPr>
        <w:t xml:space="preserve">, </w:t>
      </w:r>
      <w:proofErr w:type="spellStart"/>
      <w:r w:rsidRPr="001E61DF">
        <w:rPr>
          <w:color w:val="000000"/>
          <w:sz w:val="28"/>
          <w:szCs w:val="28"/>
        </w:rPr>
        <w:t>основні</w:t>
      </w:r>
      <w:proofErr w:type="spellEnd"/>
      <w:r w:rsidRPr="001E61DF">
        <w:rPr>
          <w:color w:val="000000"/>
          <w:sz w:val="28"/>
          <w:szCs w:val="28"/>
        </w:rPr>
        <w:t xml:space="preserve"> </w:t>
      </w:r>
      <w:proofErr w:type="spellStart"/>
      <w:r w:rsidRPr="001E61DF">
        <w:rPr>
          <w:color w:val="000000"/>
          <w:sz w:val="28"/>
          <w:szCs w:val="28"/>
        </w:rPr>
        <w:t>напрями</w:t>
      </w:r>
      <w:proofErr w:type="spellEnd"/>
      <w:r w:rsidRPr="001E61DF">
        <w:rPr>
          <w:color w:val="000000"/>
          <w:sz w:val="28"/>
          <w:szCs w:val="28"/>
        </w:rPr>
        <w:t xml:space="preserve"> </w:t>
      </w:r>
      <w:proofErr w:type="spellStart"/>
      <w:r w:rsidRPr="001E61DF">
        <w:rPr>
          <w:color w:val="000000"/>
          <w:sz w:val="28"/>
          <w:szCs w:val="28"/>
        </w:rPr>
        <w:t>публічного</w:t>
      </w:r>
      <w:proofErr w:type="spellEnd"/>
      <w:r w:rsidRPr="001E61DF">
        <w:rPr>
          <w:color w:val="000000"/>
          <w:sz w:val="28"/>
          <w:szCs w:val="28"/>
        </w:rPr>
        <w:t xml:space="preserve"> </w:t>
      </w:r>
      <w:proofErr w:type="spellStart"/>
      <w:r w:rsidRPr="001E61DF">
        <w:rPr>
          <w:color w:val="000000"/>
          <w:sz w:val="28"/>
          <w:szCs w:val="28"/>
        </w:rPr>
        <w:t>інвестування</w:t>
      </w:r>
      <w:proofErr w:type="spellEnd"/>
      <w:r w:rsidRPr="001E61DF">
        <w:rPr>
          <w:color w:val="000000"/>
          <w:sz w:val="28"/>
          <w:szCs w:val="28"/>
        </w:rPr>
        <w:t xml:space="preserve"> (у тому </w:t>
      </w:r>
      <w:proofErr w:type="spellStart"/>
      <w:r w:rsidRPr="001E61DF">
        <w:rPr>
          <w:color w:val="000000"/>
          <w:sz w:val="28"/>
          <w:szCs w:val="28"/>
        </w:rPr>
        <w:t>числі</w:t>
      </w:r>
      <w:proofErr w:type="spellEnd"/>
      <w:r w:rsidRPr="001E61DF">
        <w:rPr>
          <w:color w:val="000000"/>
          <w:sz w:val="28"/>
          <w:szCs w:val="28"/>
        </w:rPr>
        <w:t xml:space="preserve"> за </w:t>
      </w:r>
      <w:proofErr w:type="spellStart"/>
      <w:r w:rsidRPr="001E61DF">
        <w:rPr>
          <w:color w:val="000000"/>
          <w:sz w:val="28"/>
          <w:szCs w:val="28"/>
        </w:rPr>
        <w:t>діючими</w:t>
      </w:r>
      <w:proofErr w:type="spellEnd"/>
      <w:r w:rsidRPr="001E61DF">
        <w:rPr>
          <w:color w:val="000000"/>
          <w:sz w:val="28"/>
          <w:szCs w:val="28"/>
        </w:rPr>
        <w:t xml:space="preserve"> </w:t>
      </w:r>
      <w:proofErr w:type="spellStart"/>
      <w:r w:rsidRPr="001E61DF">
        <w:rPr>
          <w:color w:val="000000"/>
          <w:sz w:val="28"/>
          <w:szCs w:val="28"/>
        </w:rPr>
        <w:t>публічними</w:t>
      </w:r>
      <w:proofErr w:type="spellEnd"/>
      <w:r w:rsidRPr="001E61DF">
        <w:rPr>
          <w:color w:val="000000"/>
          <w:sz w:val="28"/>
          <w:szCs w:val="28"/>
        </w:rPr>
        <w:t xml:space="preserve"> </w:t>
      </w:r>
      <w:proofErr w:type="spellStart"/>
      <w:r w:rsidRPr="001E61DF">
        <w:rPr>
          <w:color w:val="000000"/>
          <w:sz w:val="28"/>
          <w:szCs w:val="28"/>
        </w:rPr>
        <w:t>інвестиційними</w:t>
      </w:r>
      <w:proofErr w:type="spellEnd"/>
      <w:r w:rsidRPr="001E61DF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проект</w:t>
      </w:r>
      <w:r w:rsidRPr="001E61DF">
        <w:rPr>
          <w:color w:val="000000"/>
          <w:sz w:val="28"/>
          <w:szCs w:val="28"/>
        </w:rPr>
        <w:t xml:space="preserve">ами та </w:t>
      </w:r>
      <w:proofErr w:type="spellStart"/>
      <w:r w:rsidRPr="001E61DF">
        <w:rPr>
          <w:color w:val="000000"/>
          <w:sz w:val="28"/>
          <w:szCs w:val="28"/>
        </w:rPr>
        <w:t>програмами</w:t>
      </w:r>
      <w:proofErr w:type="spellEnd"/>
      <w:r w:rsidRPr="001E61DF">
        <w:rPr>
          <w:color w:val="000000"/>
          <w:sz w:val="28"/>
          <w:szCs w:val="28"/>
        </w:rPr>
        <w:t xml:space="preserve"> </w:t>
      </w:r>
      <w:proofErr w:type="spellStart"/>
      <w:r w:rsidRPr="001E61DF">
        <w:rPr>
          <w:color w:val="000000"/>
          <w:sz w:val="28"/>
          <w:szCs w:val="28"/>
        </w:rPr>
        <w:t>публічних</w:t>
      </w:r>
      <w:proofErr w:type="spellEnd"/>
      <w:r w:rsidRPr="001E61DF">
        <w:rPr>
          <w:color w:val="000000"/>
          <w:sz w:val="28"/>
          <w:szCs w:val="28"/>
        </w:rPr>
        <w:t xml:space="preserve"> </w:t>
      </w:r>
      <w:proofErr w:type="spellStart"/>
      <w:r w:rsidRPr="001E61DF">
        <w:rPr>
          <w:color w:val="000000"/>
          <w:sz w:val="28"/>
          <w:szCs w:val="28"/>
        </w:rPr>
        <w:t>інвестицій</w:t>
      </w:r>
      <w:proofErr w:type="spellEnd"/>
      <w:r w:rsidRPr="001E61DF">
        <w:rPr>
          <w:color w:val="000000"/>
          <w:sz w:val="28"/>
          <w:szCs w:val="28"/>
        </w:rPr>
        <w:t xml:space="preserve">) </w:t>
      </w:r>
      <w:proofErr w:type="spellStart"/>
      <w:r w:rsidRPr="001E61DF">
        <w:rPr>
          <w:color w:val="000000"/>
          <w:sz w:val="28"/>
          <w:szCs w:val="28"/>
        </w:rPr>
        <w:t>відповідно</w:t>
      </w:r>
      <w:proofErr w:type="spellEnd"/>
      <w:r w:rsidRPr="001E61DF">
        <w:rPr>
          <w:color w:val="000000"/>
          <w:sz w:val="28"/>
          <w:szCs w:val="28"/>
        </w:rPr>
        <w:t xml:space="preserve"> до </w:t>
      </w:r>
      <w:proofErr w:type="spellStart"/>
      <w:r w:rsidRPr="001E61DF">
        <w:rPr>
          <w:color w:val="000000"/>
          <w:sz w:val="28"/>
          <w:szCs w:val="28"/>
        </w:rPr>
        <w:t>цілей</w:t>
      </w:r>
      <w:proofErr w:type="spellEnd"/>
      <w:r w:rsidRPr="001E61DF">
        <w:rPr>
          <w:color w:val="000000"/>
          <w:sz w:val="28"/>
          <w:szCs w:val="28"/>
        </w:rPr>
        <w:t xml:space="preserve">, </w:t>
      </w:r>
      <w:proofErr w:type="spellStart"/>
      <w:r w:rsidRPr="001E61DF">
        <w:rPr>
          <w:color w:val="000000"/>
          <w:sz w:val="28"/>
          <w:szCs w:val="28"/>
        </w:rPr>
        <w:t>визначених</w:t>
      </w:r>
      <w:proofErr w:type="spellEnd"/>
      <w:r w:rsidRPr="001E61DF">
        <w:rPr>
          <w:color w:val="000000"/>
          <w:sz w:val="28"/>
          <w:szCs w:val="28"/>
        </w:rPr>
        <w:t xml:space="preserve"> </w:t>
      </w:r>
      <w:proofErr w:type="spellStart"/>
      <w:r w:rsidRPr="001E61DF">
        <w:rPr>
          <w:color w:val="000000"/>
          <w:sz w:val="28"/>
          <w:szCs w:val="28"/>
        </w:rPr>
        <w:t>стратегічними</w:t>
      </w:r>
      <w:proofErr w:type="spellEnd"/>
      <w:r w:rsidRPr="001E61DF">
        <w:rPr>
          <w:color w:val="000000"/>
          <w:sz w:val="28"/>
          <w:szCs w:val="28"/>
        </w:rPr>
        <w:t xml:space="preserve"> документами </w:t>
      </w:r>
      <w:proofErr w:type="spellStart"/>
      <w:r w:rsidRPr="001E61DF">
        <w:rPr>
          <w:color w:val="000000"/>
          <w:sz w:val="28"/>
          <w:szCs w:val="28"/>
        </w:rPr>
        <w:t>громади</w:t>
      </w:r>
      <w:proofErr w:type="spellEnd"/>
      <w:r w:rsidRPr="001E61DF">
        <w:rPr>
          <w:color w:val="000000"/>
          <w:sz w:val="28"/>
          <w:szCs w:val="28"/>
        </w:rPr>
        <w:t>.</w:t>
      </w:r>
    </w:p>
    <w:p w:rsidR="0032602E" w:rsidRPr="001E61DF" w:rsidRDefault="0032602E" w:rsidP="008F36C5">
      <w:pPr>
        <w:ind w:firstLine="567"/>
        <w:jc w:val="both"/>
        <w:rPr>
          <w:color w:val="000000"/>
          <w:sz w:val="28"/>
          <w:szCs w:val="28"/>
        </w:rPr>
      </w:pPr>
      <w:bookmarkStart w:id="4" w:name="n19"/>
      <w:bookmarkEnd w:id="4"/>
      <w:r w:rsidRPr="001E61DF">
        <w:rPr>
          <w:color w:val="000000"/>
          <w:sz w:val="28"/>
          <w:szCs w:val="28"/>
        </w:rPr>
        <w:t xml:space="preserve">2.3. </w:t>
      </w:r>
      <w:proofErr w:type="spellStart"/>
      <w:r w:rsidRPr="001E61DF">
        <w:rPr>
          <w:color w:val="000000"/>
          <w:sz w:val="28"/>
          <w:szCs w:val="28"/>
        </w:rPr>
        <w:t>Інші</w:t>
      </w:r>
      <w:proofErr w:type="spellEnd"/>
      <w:r w:rsidRPr="001E61DF">
        <w:rPr>
          <w:color w:val="000000"/>
          <w:sz w:val="28"/>
          <w:szCs w:val="28"/>
        </w:rPr>
        <w:t xml:space="preserve"> </w:t>
      </w:r>
      <w:proofErr w:type="spellStart"/>
      <w:r w:rsidRPr="001E61DF">
        <w:rPr>
          <w:color w:val="000000"/>
          <w:sz w:val="28"/>
          <w:szCs w:val="28"/>
        </w:rPr>
        <w:t>терміни</w:t>
      </w:r>
      <w:proofErr w:type="spellEnd"/>
      <w:r w:rsidRPr="001E61DF">
        <w:rPr>
          <w:color w:val="000000"/>
          <w:sz w:val="28"/>
          <w:szCs w:val="28"/>
        </w:rPr>
        <w:t xml:space="preserve"> </w:t>
      </w:r>
      <w:proofErr w:type="spellStart"/>
      <w:r w:rsidRPr="001E61DF">
        <w:rPr>
          <w:color w:val="000000"/>
          <w:sz w:val="28"/>
          <w:szCs w:val="28"/>
        </w:rPr>
        <w:t>вживаються</w:t>
      </w:r>
      <w:proofErr w:type="spellEnd"/>
      <w:r w:rsidRPr="001E61DF">
        <w:rPr>
          <w:color w:val="000000"/>
          <w:sz w:val="28"/>
          <w:szCs w:val="28"/>
        </w:rPr>
        <w:t xml:space="preserve"> у </w:t>
      </w:r>
      <w:proofErr w:type="spellStart"/>
      <w:r w:rsidRPr="001E61DF">
        <w:rPr>
          <w:color w:val="000000"/>
          <w:sz w:val="28"/>
          <w:szCs w:val="28"/>
        </w:rPr>
        <w:t>значеннях</w:t>
      </w:r>
      <w:proofErr w:type="spellEnd"/>
      <w:r w:rsidRPr="001E61DF">
        <w:rPr>
          <w:color w:val="000000"/>
          <w:sz w:val="28"/>
          <w:szCs w:val="28"/>
        </w:rPr>
        <w:t xml:space="preserve">, </w:t>
      </w:r>
      <w:proofErr w:type="spellStart"/>
      <w:r w:rsidRPr="001E61DF">
        <w:rPr>
          <w:color w:val="000000"/>
          <w:sz w:val="28"/>
          <w:szCs w:val="28"/>
        </w:rPr>
        <w:t>наведених</w:t>
      </w:r>
      <w:proofErr w:type="spellEnd"/>
      <w:r w:rsidRPr="001E61DF">
        <w:rPr>
          <w:color w:val="000000"/>
          <w:sz w:val="28"/>
          <w:szCs w:val="28"/>
        </w:rPr>
        <w:t xml:space="preserve"> в </w:t>
      </w:r>
      <w:hyperlink r:id="rId7" w:tgtFrame="_blank" w:history="1">
        <w:r w:rsidRPr="001E61DF">
          <w:rPr>
            <w:color w:val="000000"/>
            <w:sz w:val="28"/>
            <w:szCs w:val="28"/>
          </w:rPr>
          <w:t xml:space="preserve">Бюджетному </w:t>
        </w:r>
        <w:proofErr w:type="spellStart"/>
        <w:r w:rsidRPr="001E61DF">
          <w:rPr>
            <w:color w:val="000000"/>
            <w:sz w:val="28"/>
            <w:szCs w:val="28"/>
          </w:rPr>
          <w:t>кодексі</w:t>
        </w:r>
        <w:proofErr w:type="spellEnd"/>
        <w:r w:rsidRPr="001E61DF">
          <w:rPr>
            <w:color w:val="000000"/>
            <w:sz w:val="28"/>
            <w:szCs w:val="28"/>
          </w:rPr>
          <w:t xml:space="preserve"> </w:t>
        </w:r>
        <w:proofErr w:type="spellStart"/>
        <w:r w:rsidRPr="001E61DF">
          <w:rPr>
            <w:color w:val="000000"/>
            <w:sz w:val="28"/>
            <w:szCs w:val="28"/>
          </w:rPr>
          <w:t>України</w:t>
        </w:r>
        <w:proofErr w:type="spellEnd"/>
      </w:hyperlink>
      <w:r w:rsidRPr="001E61DF">
        <w:rPr>
          <w:color w:val="000000"/>
          <w:sz w:val="28"/>
          <w:szCs w:val="28"/>
        </w:rPr>
        <w:t xml:space="preserve">, Законах </w:t>
      </w:r>
      <w:proofErr w:type="spellStart"/>
      <w:r w:rsidRPr="001E61DF">
        <w:rPr>
          <w:color w:val="000000"/>
          <w:sz w:val="28"/>
          <w:szCs w:val="28"/>
        </w:rPr>
        <w:t>України</w:t>
      </w:r>
      <w:proofErr w:type="spellEnd"/>
      <w:r w:rsidRPr="001E61DF">
        <w:rPr>
          <w:color w:val="000000"/>
          <w:sz w:val="28"/>
          <w:szCs w:val="28"/>
        </w:rPr>
        <w:t xml:space="preserve">, указах Президента </w:t>
      </w:r>
      <w:proofErr w:type="spellStart"/>
      <w:r w:rsidRPr="001E61DF">
        <w:rPr>
          <w:color w:val="000000"/>
          <w:sz w:val="28"/>
          <w:szCs w:val="28"/>
        </w:rPr>
        <w:t>України</w:t>
      </w:r>
      <w:proofErr w:type="spellEnd"/>
      <w:r w:rsidRPr="001E61DF">
        <w:rPr>
          <w:color w:val="000000"/>
          <w:sz w:val="28"/>
          <w:szCs w:val="28"/>
        </w:rPr>
        <w:t>, нормативно-</w:t>
      </w:r>
      <w:proofErr w:type="spellStart"/>
      <w:r w:rsidRPr="001E61DF">
        <w:rPr>
          <w:color w:val="000000"/>
          <w:sz w:val="28"/>
          <w:szCs w:val="28"/>
        </w:rPr>
        <w:t>правових</w:t>
      </w:r>
      <w:proofErr w:type="spellEnd"/>
      <w:r w:rsidRPr="001E61DF">
        <w:rPr>
          <w:color w:val="000000"/>
          <w:sz w:val="28"/>
          <w:szCs w:val="28"/>
        </w:rPr>
        <w:t xml:space="preserve"> актах </w:t>
      </w:r>
      <w:proofErr w:type="spellStart"/>
      <w:r w:rsidRPr="001E61DF">
        <w:rPr>
          <w:color w:val="000000"/>
          <w:sz w:val="28"/>
          <w:szCs w:val="28"/>
        </w:rPr>
        <w:t>Верховної</w:t>
      </w:r>
      <w:proofErr w:type="spellEnd"/>
      <w:r w:rsidRPr="001E61DF">
        <w:rPr>
          <w:color w:val="000000"/>
          <w:sz w:val="28"/>
          <w:szCs w:val="28"/>
        </w:rPr>
        <w:t xml:space="preserve"> Ради </w:t>
      </w:r>
      <w:proofErr w:type="spellStart"/>
      <w:r w:rsidRPr="001E61DF">
        <w:rPr>
          <w:color w:val="000000"/>
          <w:sz w:val="28"/>
          <w:szCs w:val="28"/>
        </w:rPr>
        <w:t>України</w:t>
      </w:r>
      <w:proofErr w:type="spellEnd"/>
      <w:r w:rsidRPr="001E61DF">
        <w:rPr>
          <w:color w:val="000000"/>
          <w:sz w:val="28"/>
          <w:szCs w:val="28"/>
        </w:rPr>
        <w:t xml:space="preserve">, </w:t>
      </w:r>
      <w:proofErr w:type="spellStart"/>
      <w:r w:rsidRPr="001E61DF">
        <w:rPr>
          <w:color w:val="000000"/>
          <w:sz w:val="28"/>
          <w:szCs w:val="28"/>
        </w:rPr>
        <w:t>Кабінету</w:t>
      </w:r>
      <w:proofErr w:type="spellEnd"/>
      <w:r w:rsidRPr="001E61DF">
        <w:rPr>
          <w:color w:val="000000"/>
          <w:sz w:val="28"/>
          <w:szCs w:val="28"/>
        </w:rPr>
        <w:t xml:space="preserve"> </w:t>
      </w:r>
      <w:proofErr w:type="spellStart"/>
      <w:r w:rsidRPr="001E61DF">
        <w:rPr>
          <w:color w:val="000000"/>
          <w:sz w:val="28"/>
          <w:szCs w:val="28"/>
        </w:rPr>
        <w:t>Міні</w:t>
      </w:r>
      <w:proofErr w:type="gramStart"/>
      <w:r w:rsidRPr="001E61DF">
        <w:rPr>
          <w:color w:val="000000"/>
          <w:sz w:val="28"/>
          <w:szCs w:val="28"/>
        </w:rPr>
        <w:t>стр</w:t>
      </w:r>
      <w:proofErr w:type="gramEnd"/>
      <w:r w:rsidRPr="001E61DF">
        <w:rPr>
          <w:color w:val="000000"/>
          <w:sz w:val="28"/>
          <w:szCs w:val="28"/>
        </w:rPr>
        <w:t>ів</w:t>
      </w:r>
      <w:proofErr w:type="spellEnd"/>
      <w:r w:rsidRPr="001E61DF">
        <w:rPr>
          <w:color w:val="000000"/>
          <w:sz w:val="28"/>
          <w:szCs w:val="28"/>
        </w:rPr>
        <w:t xml:space="preserve"> </w:t>
      </w:r>
      <w:proofErr w:type="spellStart"/>
      <w:r w:rsidRPr="001E61DF">
        <w:rPr>
          <w:color w:val="000000"/>
          <w:sz w:val="28"/>
          <w:szCs w:val="28"/>
        </w:rPr>
        <w:t>України</w:t>
      </w:r>
      <w:proofErr w:type="spellEnd"/>
      <w:r w:rsidRPr="001E61DF">
        <w:rPr>
          <w:color w:val="000000"/>
          <w:sz w:val="28"/>
          <w:szCs w:val="28"/>
        </w:rPr>
        <w:t xml:space="preserve">, </w:t>
      </w:r>
      <w:proofErr w:type="spellStart"/>
      <w:r w:rsidRPr="001E61DF">
        <w:rPr>
          <w:color w:val="000000"/>
          <w:sz w:val="28"/>
          <w:szCs w:val="28"/>
        </w:rPr>
        <w:t>центральних</w:t>
      </w:r>
      <w:proofErr w:type="spellEnd"/>
      <w:r w:rsidRPr="001E61DF">
        <w:rPr>
          <w:color w:val="000000"/>
          <w:sz w:val="28"/>
          <w:szCs w:val="28"/>
        </w:rPr>
        <w:t xml:space="preserve"> </w:t>
      </w:r>
      <w:proofErr w:type="spellStart"/>
      <w:r w:rsidRPr="001E61DF">
        <w:rPr>
          <w:color w:val="000000"/>
          <w:sz w:val="28"/>
          <w:szCs w:val="28"/>
        </w:rPr>
        <w:t>органів</w:t>
      </w:r>
      <w:proofErr w:type="spellEnd"/>
      <w:r w:rsidRPr="001E61DF">
        <w:rPr>
          <w:color w:val="000000"/>
          <w:sz w:val="28"/>
          <w:szCs w:val="28"/>
        </w:rPr>
        <w:t xml:space="preserve"> </w:t>
      </w:r>
      <w:proofErr w:type="spellStart"/>
      <w:r w:rsidRPr="001E61DF">
        <w:rPr>
          <w:color w:val="000000"/>
          <w:sz w:val="28"/>
          <w:szCs w:val="28"/>
        </w:rPr>
        <w:t>влади</w:t>
      </w:r>
      <w:proofErr w:type="spellEnd"/>
      <w:r w:rsidRPr="001E61DF">
        <w:rPr>
          <w:color w:val="000000"/>
          <w:sz w:val="28"/>
          <w:szCs w:val="28"/>
        </w:rPr>
        <w:t xml:space="preserve">, </w:t>
      </w:r>
      <w:proofErr w:type="spellStart"/>
      <w:r w:rsidRPr="001E61DF">
        <w:rPr>
          <w:color w:val="000000"/>
          <w:sz w:val="28"/>
          <w:szCs w:val="28"/>
        </w:rPr>
        <w:t>інших</w:t>
      </w:r>
      <w:proofErr w:type="spellEnd"/>
      <w:r w:rsidRPr="001E61DF">
        <w:rPr>
          <w:color w:val="000000"/>
          <w:sz w:val="28"/>
          <w:szCs w:val="28"/>
        </w:rPr>
        <w:t xml:space="preserve"> </w:t>
      </w:r>
      <w:proofErr w:type="spellStart"/>
      <w:r w:rsidRPr="001E61DF">
        <w:rPr>
          <w:color w:val="000000"/>
          <w:sz w:val="28"/>
          <w:szCs w:val="28"/>
        </w:rPr>
        <w:t>нормативних</w:t>
      </w:r>
      <w:proofErr w:type="spellEnd"/>
      <w:r w:rsidRPr="001E61DF">
        <w:rPr>
          <w:color w:val="000000"/>
          <w:sz w:val="28"/>
          <w:szCs w:val="28"/>
        </w:rPr>
        <w:t xml:space="preserve"> актах. </w:t>
      </w:r>
    </w:p>
    <w:p w:rsidR="0032602E" w:rsidRPr="001E61DF" w:rsidRDefault="0032602E" w:rsidP="008F36C5">
      <w:pPr>
        <w:shd w:val="clear" w:color="auto" w:fill="FFFFFF"/>
        <w:ind w:firstLine="450"/>
        <w:jc w:val="both"/>
        <w:rPr>
          <w:color w:val="000000"/>
          <w:sz w:val="28"/>
          <w:szCs w:val="28"/>
          <w:highlight w:val="yellow"/>
        </w:rPr>
      </w:pPr>
    </w:p>
    <w:p w:rsidR="0032602E" w:rsidRPr="00B074F5" w:rsidRDefault="0032602E" w:rsidP="00B074F5">
      <w:pPr>
        <w:pStyle w:val="a8"/>
        <w:numPr>
          <w:ilvl w:val="0"/>
          <w:numId w:val="1"/>
        </w:numPr>
        <w:shd w:val="clear" w:color="auto" w:fill="FFFFFF"/>
        <w:jc w:val="center"/>
        <w:rPr>
          <w:color w:val="000000"/>
          <w:sz w:val="28"/>
          <w:szCs w:val="28"/>
          <w:lang w:val="uk-UA"/>
        </w:rPr>
      </w:pPr>
      <w:r w:rsidRPr="00B074F5">
        <w:rPr>
          <w:color w:val="000000"/>
          <w:sz w:val="28"/>
          <w:szCs w:val="28"/>
        </w:rPr>
        <w:t xml:space="preserve">Порядок </w:t>
      </w:r>
      <w:proofErr w:type="spellStart"/>
      <w:r w:rsidRPr="00B074F5">
        <w:rPr>
          <w:color w:val="000000"/>
          <w:sz w:val="28"/>
          <w:szCs w:val="28"/>
        </w:rPr>
        <w:t>розроблення</w:t>
      </w:r>
      <w:proofErr w:type="spellEnd"/>
      <w:r w:rsidRPr="00B074F5">
        <w:rPr>
          <w:color w:val="000000"/>
          <w:sz w:val="28"/>
          <w:szCs w:val="28"/>
        </w:rPr>
        <w:t xml:space="preserve"> </w:t>
      </w:r>
      <w:proofErr w:type="spellStart"/>
      <w:r w:rsidRPr="00B074F5">
        <w:rPr>
          <w:color w:val="000000"/>
          <w:sz w:val="28"/>
          <w:szCs w:val="28"/>
        </w:rPr>
        <w:t>середньострокового</w:t>
      </w:r>
      <w:proofErr w:type="spellEnd"/>
      <w:r w:rsidRPr="00B074F5">
        <w:rPr>
          <w:color w:val="000000"/>
          <w:sz w:val="28"/>
          <w:szCs w:val="28"/>
        </w:rPr>
        <w:t xml:space="preserve"> плану</w:t>
      </w:r>
    </w:p>
    <w:p w:rsidR="0032602E" w:rsidRPr="00B074F5" w:rsidRDefault="0032602E" w:rsidP="00B074F5">
      <w:pPr>
        <w:pStyle w:val="a8"/>
        <w:shd w:val="clear" w:color="auto" w:fill="FFFFFF"/>
        <w:rPr>
          <w:color w:val="000000"/>
          <w:sz w:val="28"/>
          <w:szCs w:val="28"/>
          <w:lang w:val="uk-UA"/>
        </w:rPr>
      </w:pPr>
    </w:p>
    <w:p w:rsidR="0032602E" w:rsidRPr="001E61DF" w:rsidRDefault="0032602E" w:rsidP="008F36C5">
      <w:pPr>
        <w:shd w:val="clear" w:color="auto" w:fill="FFFFFF"/>
        <w:ind w:firstLine="450"/>
        <w:jc w:val="both"/>
        <w:rPr>
          <w:color w:val="000000"/>
          <w:sz w:val="28"/>
          <w:szCs w:val="28"/>
        </w:rPr>
      </w:pPr>
      <w:bookmarkStart w:id="5" w:name="n20"/>
      <w:bookmarkEnd w:id="5"/>
      <w:r w:rsidRPr="001E61DF">
        <w:rPr>
          <w:color w:val="000000"/>
          <w:sz w:val="28"/>
          <w:szCs w:val="28"/>
        </w:rPr>
        <w:t xml:space="preserve">3.1.Середньостроковий план </w:t>
      </w:r>
      <w:proofErr w:type="spellStart"/>
      <w:r w:rsidRPr="001E61DF">
        <w:rPr>
          <w:color w:val="000000"/>
          <w:sz w:val="28"/>
          <w:szCs w:val="28"/>
        </w:rPr>
        <w:t>розробляється</w:t>
      </w:r>
      <w:proofErr w:type="spellEnd"/>
      <w:r w:rsidRPr="001E61DF">
        <w:rPr>
          <w:color w:val="000000"/>
          <w:sz w:val="28"/>
          <w:szCs w:val="28"/>
        </w:rPr>
        <w:t xml:space="preserve"> на </w:t>
      </w:r>
      <w:proofErr w:type="spellStart"/>
      <w:r w:rsidRPr="001E61DF">
        <w:rPr>
          <w:color w:val="000000"/>
          <w:sz w:val="28"/>
          <w:szCs w:val="28"/>
        </w:rPr>
        <w:t>плановий</w:t>
      </w:r>
      <w:proofErr w:type="spellEnd"/>
      <w:r w:rsidRPr="001E61DF">
        <w:rPr>
          <w:color w:val="000000"/>
          <w:sz w:val="28"/>
          <w:szCs w:val="28"/>
        </w:rPr>
        <w:t xml:space="preserve"> і </w:t>
      </w:r>
      <w:proofErr w:type="spellStart"/>
      <w:r w:rsidRPr="001E61DF">
        <w:rPr>
          <w:color w:val="000000"/>
          <w:sz w:val="28"/>
          <w:szCs w:val="28"/>
        </w:rPr>
        <w:t>наступні</w:t>
      </w:r>
      <w:proofErr w:type="spellEnd"/>
      <w:r w:rsidRPr="001E61DF">
        <w:rPr>
          <w:color w:val="000000"/>
          <w:sz w:val="28"/>
          <w:szCs w:val="28"/>
        </w:rPr>
        <w:t xml:space="preserve"> за </w:t>
      </w:r>
      <w:proofErr w:type="spellStart"/>
      <w:r w:rsidRPr="001E61DF">
        <w:rPr>
          <w:color w:val="000000"/>
          <w:sz w:val="28"/>
          <w:szCs w:val="28"/>
        </w:rPr>
        <w:t>плановим</w:t>
      </w:r>
      <w:proofErr w:type="spellEnd"/>
      <w:r w:rsidRPr="001E61DF">
        <w:rPr>
          <w:color w:val="000000"/>
          <w:sz w:val="28"/>
          <w:szCs w:val="28"/>
        </w:rPr>
        <w:t xml:space="preserve"> два </w:t>
      </w:r>
      <w:proofErr w:type="spellStart"/>
      <w:r w:rsidRPr="001E61DF">
        <w:rPr>
          <w:color w:val="000000"/>
          <w:sz w:val="28"/>
          <w:szCs w:val="28"/>
        </w:rPr>
        <w:t>бюджетних</w:t>
      </w:r>
      <w:proofErr w:type="spellEnd"/>
      <w:r w:rsidRPr="001E61DF">
        <w:rPr>
          <w:color w:val="000000"/>
          <w:sz w:val="28"/>
          <w:szCs w:val="28"/>
        </w:rPr>
        <w:t xml:space="preserve"> </w:t>
      </w:r>
      <w:proofErr w:type="spellStart"/>
      <w:r w:rsidRPr="001E61DF">
        <w:rPr>
          <w:color w:val="000000"/>
          <w:sz w:val="28"/>
          <w:szCs w:val="28"/>
        </w:rPr>
        <w:t>періоди</w:t>
      </w:r>
      <w:proofErr w:type="spellEnd"/>
      <w:r w:rsidRPr="001E61DF">
        <w:rPr>
          <w:color w:val="000000"/>
          <w:sz w:val="28"/>
          <w:szCs w:val="28"/>
        </w:rPr>
        <w:t xml:space="preserve"> </w:t>
      </w:r>
      <w:proofErr w:type="spellStart"/>
      <w:r w:rsidRPr="001E61DF">
        <w:rPr>
          <w:color w:val="000000"/>
          <w:sz w:val="28"/>
          <w:szCs w:val="28"/>
        </w:rPr>
        <w:t>щороку</w:t>
      </w:r>
      <w:proofErr w:type="spellEnd"/>
      <w:r w:rsidRPr="001E61DF">
        <w:rPr>
          <w:color w:val="000000"/>
          <w:sz w:val="28"/>
          <w:szCs w:val="28"/>
        </w:rPr>
        <w:t xml:space="preserve"> </w:t>
      </w:r>
      <w:proofErr w:type="spellStart"/>
      <w:proofErr w:type="gramStart"/>
      <w:r w:rsidRPr="001E61DF">
        <w:rPr>
          <w:color w:val="000000"/>
          <w:sz w:val="28"/>
          <w:szCs w:val="28"/>
        </w:rPr>
        <w:t>п</w:t>
      </w:r>
      <w:proofErr w:type="gramEnd"/>
      <w:r w:rsidRPr="001E61DF">
        <w:rPr>
          <w:color w:val="000000"/>
          <w:sz w:val="28"/>
          <w:szCs w:val="28"/>
        </w:rPr>
        <w:t>ід</w:t>
      </w:r>
      <w:proofErr w:type="spellEnd"/>
      <w:r w:rsidRPr="001E61DF">
        <w:rPr>
          <w:color w:val="000000"/>
          <w:sz w:val="28"/>
          <w:szCs w:val="28"/>
        </w:rPr>
        <w:t xml:space="preserve"> час </w:t>
      </w:r>
      <w:proofErr w:type="spellStart"/>
      <w:r w:rsidRPr="001E61DF">
        <w:rPr>
          <w:color w:val="000000"/>
          <w:sz w:val="28"/>
          <w:szCs w:val="28"/>
        </w:rPr>
        <w:t>складання</w:t>
      </w:r>
      <w:proofErr w:type="spellEnd"/>
      <w:r w:rsidRPr="001E61DF">
        <w:rPr>
          <w:color w:val="000000"/>
          <w:sz w:val="28"/>
          <w:szCs w:val="28"/>
        </w:rPr>
        <w:t xml:space="preserve"> прогнозу бюджету на </w:t>
      </w:r>
      <w:proofErr w:type="spellStart"/>
      <w:r w:rsidRPr="001E61DF">
        <w:rPr>
          <w:color w:val="000000"/>
          <w:sz w:val="28"/>
          <w:szCs w:val="28"/>
        </w:rPr>
        <w:t>плановий</w:t>
      </w:r>
      <w:proofErr w:type="spellEnd"/>
      <w:r w:rsidRPr="001E61DF">
        <w:rPr>
          <w:color w:val="000000"/>
          <w:sz w:val="28"/>
          <w:szCs w:val="28"/>
        </w:rPr>
        <w:t xml:space="preserve"> та два </w:t>
      </w:r>
      <w:proofErr w:type="spellStart"/>
      <w:r w:rsidRPr="001E61DF">
        <w:rPr>
          <w:color w:val="000000"/>
          <w:sz w:val="28"/>
          <w:szCs w:val="28"/>
        </w:rPr>
        <w:t>наступних</w:t>
      </w:r>
      <w:proofErr w:type="spellEnd"/>
      <w:r w:rsidRPr="001E61DF">
        <w:rPr>
          <w:color w:val="000000"/>
          <w:sz w:val="28"/>
          <w:szCs w:val="28"/>
        </w:rPr>
        <w:t xml:space="preserve"> </w:t>
      </w:r>
      <w:proofErr w:type="spellStart"/>
      <w:r w:rsidRPr="001E61DF">
        <w:rPr>
          <w:color w:val="000000"/>
          <w:sz w:val="28"/>
          <w:szCs w:val="28"/>
        </w:rPr>
        <w:t>бюджетних</w:t>
      </w:r>
      <w:proofErr w:type="spellEnd"/>
      <w:r w:rsidRPr="001E61DF">
        <w:rPr>
          <w:color w:val="000000"/>
          <w:sz w:val="28"/>
          <w:szCs w:val="28"/>
        </w:rPr>
        <w:t xml:space="preserve"> </w:t>
      </w:r>
      <w:proofErr w:type="spellStart"/>
      <w:r w:rsidRPr="001E61DF">
        <w:rPr>
          <w:color w:val="000000"/>
          <w:sz w:val="28"/>
          <w:szCs w:val="28"/>
        </w:rPr>
        <w:t>періоди</w:t>
      </w:r>
      <w:proofErr w:type="spellEnd"/>
      <w:r w:rsidRPr="001E61DF">
        <w:rPr>
          <w:color w:val="000000"/>
          <w:sz w:val="28"/>
          <w:szCs w:val="28"/>
        </w:rPr>
        <w:t xml:space="preserve">. </w:t>
      </w:r>
    </w:p>
    <w:p w:rsidR="0032602E" w:rsidRPr="001E61DF" w:rsidRDefault="0032602E" w:rsidP="008F36C5">
      <w:pPr>
        <w:shd w:val="clear" w:color="auto" w:fill="FFFFFF"/>
        <w:ind w:firstLine="450"/>
        <w:jc w:val="both"/>
        <w:rPr>
          <w:color w:val="000000"/>
          <w:sz w:val="28"/>
          <w:szCs w:val="28"/>
          <w:lang w:val="uk-UA"/>
        </w:rPr>
      </w:pPr>
      <w:bookmarkStart w:id="6" w:name="n21"/>
      <w:bookmarkEnd w:id="6"/>
      <w:r w:rsidRPr="001E61DF">
        <w:rPr>
          <w:color w:val="000000"/>
          <w:sz w:val="28"/>
          <w:szCs w:val="28"/>
        </w:rPr>
        <w:t xml:space="preserve">3.2. </w:t>
      </w:r>
      <w:proofErr w:type="spellStart"/>
      <w:r w:rsidRPr="001E61DF">
        <w:rPr>
          <w:color w:val="000000"/>
          <w:sz w:val="28"/>
          <w:szCs w:val="28"/>
        </w:rPr>
        <w:t>Середньостроковий</w:t>
      </w:r>
      <w:proofErr w:type="spellEnd"/>
      <w:r w:rsidRPr="001E61DF">
        <w:rPr>
          <w:color w:val="000000"/>
          <w:sz w:val="28"/>
          <w:szCs w:val="28"/>
        </w:rPr>
        <w:t xml:space="preserve"> план </w:t>
      </w:r>
      <w:proofErr w:type="spellStart"/>
      <w:r w:rsidRPr="001E61DF">
        <w:rPr>
          <w:color w:val="000000"/>
          <w:sz w:val="28"/>
          <w:szCs w:val="28"/>
        </w:rPr>
        <w:t>розробляється</w:t>
      </w:r>
      <w:proofErr w:type="spellEnd"/>
      <w:r w:rsidRPr="001E61DF">
        <w:rPr>
          <w:color w:val="000000"/>
          <w:sz w:val="28"/>
          <w:szCs w:val="28"/>
        </w:rPr>
        <w:t xml:space="preserve"> </w:t>
      </w:r>
      <w:proofErr w:type="spellStart"/>
      <w:r w:rsidRPr="001E61DF">
        <w:rPr>
          <w:color w:val="000000"/>
          <w:sz w:val="28"/>
          <w:szCs w:val="28"/>
        </w:rPr>
        <w:t>відділом</w:t>
      </w:r>
      <w:proofErr w:type="spellEnd"/>
      <w:r w:rsidRPr="001E61DF">
        <w:rPr>
          <w:color w:val="000000"/>
          <w:sz w:val="28"/>
          <w:szCs w:val="28"/>
        </w:rPr>
        <w:t xml:space="preserve"> </w:t>
      </w:r>
      <w:proofErr w:type="spellStart"/>
      <w:r w:rsidRPr="001E61DF">
        <w:rPr>
          <w:color w:val="000000"/>
          <w:sz w:val="28"/>
          <w:szCs w:val="28"/>
        </w:rPr>
        <w:t>містобудування</w:t>
      </w:r>
      <w:proofErr w:type="spellEnd"/>
      <w:r w:rsidRPr="001E61DF">
        <w:rPr>
          <w:color w:val="000000"/>
          <w:sz w:val="28"/>
          <w:szCs w:val="28"/>
        </w:rPr>
        <w:t xml:space="preserve">, </w:t>
      </w:r>
      <w:proofErr w:type="spellStart"/>
      <w:r w:rsidRPr="001E61DF">
        <w:rPr>
          <w:color w:val="000000"/>
          <w:sz w:val="28"/>
          <w:szCs w:val="28"/>
        </w:rPr>
        <w:t>земельних</w:t>
      </w:r>
      <w:proofErr w:type="spellEnd"/>
      <w:r w:rsidRPr="001E61DF">
        <w:rPr>
          <w:color w:val="000000"/>
          <w:sz w:val="28"/>
          <w:szCs w:val="28"/>
        </w:rPr>
        <w:t xml:space="preserve"> </w:t>
      </w:r>
      <w:proofErr w:type="spellStart"/>
      <w:r w:rsidRPr="001E61DF">
        <w:rPr>
          <w:color w:val="000000"/>
          <w:sz w:val="28"/>
          <w:szCs w:val="28"/>
        </w:rPr>
        <w:t>відносин</w:t>
      </w:r>
      <w:proofErr w:type="spellEnd"/>
      <w:r w:rsidRPr="001E61DF">
        <w:rPr>
          <w:color w:val="000000"/>
          <w:sz w:val="28"/>
          <w:szCs w:val="28"/>
        </w:rPr>
        <w:t xml:space="preserve">, </w:t>
      </w:r>
      <w:proofErr w:type="spellStart"/>
      <w:r w:rsidRPr="001E61DF">
        <w:rPr>
          <w:color w:val="000000"/>
          <w:sz w:val="28"/>
          <w:szCs w:val="28"/>
        </w:rPr>
        <w:t>економіки</w:t>
      </w:r>
      <w:proofErr w:type="spellEnd"/>
      <w:r w:rsidRPr="001E61DF">
        <w:rPr>
          <w:color w:val="000000"/>
          <w:sz w:val="28"/>
          <w:szCs w:val="28"/>
        </w:rPr>
        <w:t xml:space="preserve"> та </w:t>
      </w:r>
      <w:proofErr w:type="spellStart"/>
      <w:r w:rsidRPr="001E61DF">
        <w:rPr>
          <w:color w:val="000000"/>
          <w:sz w:val="28"/>
          <w:szCs w:val="28"/>
        </w:rPr>
        <w:t>інвестицій</w:t>
      </w:r>
      <w:proofErr w:type="spellEnd"/>
      <w:r w:rsidRPr="001E61DF">
        <w:rPr>
          <w:color w:val="000000"/>
          <w:sz w:val="28"/>
          <w:szCs w:val="28"/>
        </w:rPr>
        <w:t xml:space="preserve"> </w:t>
      </w:r>
      <w:proofErr w:type="spellStart"/>
      <w:r w:rsidRPr="001E61DF">
        <w:rPr>
          <w:color w:val="000000"/>
          <w:sz w:val="28"/>
          <w:szCs w:val="28"/>
        </w:rPr>
        <w:t>виконавчого</w:t>
      </w:r>
      <w:proofErr w:type="spellEnd"/>
      <w:r w:rsidRPr="001E61DF">
        <w:rPr>
          <w:color w:val="000000"/>
          <w:sz w:val="28"/>
          <w:szCs w:val="28"/>
        </w:rPr>
        <w:t xml:space="preserve"> </w:t>
      </w:r>
      <w:proofErr w:type="spellStart"/>
      <w:r w:rsidRPr="001E61DF">
        <w:rPr>
          <w:color w:val="000000"/>
          <w:sz w:val="28"/>
          <w:szCs w:val="28"/>
        </w:rPr>
        <w:t>комітету</w:t>
      </w:r>
      <w:proofErr w:type="spellEnd"/>
      <w:r w:rsidRPr="001E61DF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1E61DF">
        <w:rPr>
          <w:color w:val="000000"/>
          <w:sz w:val="28"/>
          <w:szCs w:val="28"/>
        </w:rPr>
        <w:t>Малинської</w:t>
      </w:r>
      <w:proofErr w:type="spellEnd"/>
      <w:r w:rsidRPr="001E61DF">
        <w:rPr>
          <w:color w:val="000000"/>
          <w:sz w:val="28"/>
          <w:szCs w:val="28"/>
        </w:rPr>
        <w:t xml:space="preserve"> </w:t>
      </w:r>
      <w:proofErr w:type="spellStart"/>
      <w:r w:rsidRPr="001E61DF">
        <w:rPr>
          <w:color w:val="000000"/>
          <w:sz w:val="28"/>
          <w:szCs w:val="28"/>
        </w:rPr>
        <w:t>міської</w:t>
      </w:r>
      <w:proofErr w:type="spellEnd"/>
      <w:r w:rsidRPr="001E61DF">
        <w:rPr>
          <w:color w:val="000000"/>
          <w:sz w:val="28"/>
          <w:szCs w:val="28"/>
        </w:rPr>
        <w:t xml:space="preserve"> ради на </w:t>
      </w:r>
      <w:proofErr w:type="spellStart"/>
      <w:proofErr w:type="gramStart"/>
      <w:r w:rsidRPr="001E61DF">
        <w:rPr>
          <w:color w:val="000000"/>
          <w:sz w:val="28"/>
          <w:szCs w:val="28"/>
        </w:rPr>
        <w:t>п</w:t>
      </w:r>
      <w:proofErr w:type="gramEnd"/>
      <w:r w:rsidRPr="001E61DF">
        <w:rPr>
          <w:color w:val="000000"/>
          <w:sz w:val="28"/>
          <w:szCs w:val="28"/>
        </w:rPr>
        <w:t>ідставі</w:t>
      </w:r>
      <w:proofErr w:type="spellEnd"/>
      <w:r w:rsidRPr="001E61DF">
        <w:rPr>
          <w:color w:val="000000"/>
          <w:sz w:val="28"/>
          <w:szCs w:val="28"/>
        </w:rPr>
        <w:t xml:space="preserve"> </w:t>
      </w:r>
      <w:proofErr w:type="spellStart"/>
      <w:r w:rsidRPr="001E61DF">
        <w:rPr>
          <w:color w:val="000000"/>
          <w:sz w:val="28"/>
          <w:szCs w:val="28"/>
        </w:rPr>
        <w:t>пропозицій</w:t>
      </w:r>
      <w:proofErr w:type="spellEnd"/>
      <w:r w:rsidRPr="001E61DF">
        <w:rPr>
          <w:color w:val="000000"/>
          <w:sz w:val="28"/>
          <w:szCs w:val="28"/>
        </w:rPr>
        <w:t xml:space="preserve">, </w:t>
      </w:r>
      <w:proofErr w:type="spellStart"/>
      <w:r w:rsidRPr="001E61DF">
        <w:rPr>
          <w:color w:val="000000"/>
          <w:sz w:val="28"/>
          <w:szCs w:val="28"/>
        </w:rPr>
        <w:t>наданих</w:t>
      </w:r>
      <w:proofErr w:type="spellEnd"/>
      <w:r w:rsidRPr="001E61DF">
        <w:rPr>
          <w:color w:val="000000"/>
          <w:sz w:val="28"/>
          <w:szCs w:val="28"/>
        </w:rPr>
        <w:t xml:space="preserve"> </w:t>
      </w:r>
      <w:proofErr w:type="spellStart"/>
      <w:r w:rsidRPr="001E61DF">
        <w:rPr>
          <w:color w:val="000000"/>
          <w:sz w:val="28"/>
          <w:szCs w:val="28"/>
        </w:rPr>
        <w:t>структурними</w:t>
      </w:r>
      <w:proofErr w:type="spellEnd"/>
      <w:r w:rsidRPr="001E61DF">
        <w:rPr>
          <w:color w:val="000000"/>
          <w:sz w:val="28"/>
          <w:szCs w:val="28"/>
        </w:rPr>
        <w:t xml:space="preserve"> </w:t>
      </w:r>
      <w:proofErr w:type="spellStart"/>
      <w:r w:rsidRPr="001E61DF">
        <w:rPr>
          <w:color w:val="000000"/>
          <w:sz w:val="28"/>
          <w:szCs w:val="28"/>
        </w:rPr>
        <w:t>підрозділами</w:t>
      </w:r>
      <w:proofErr w:type="spellEnd"/>
      <w:r w:rsidRPr="001E61DF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1E61DF">
        <w:rPr>
          <w:color w:val="000000"/>
          <w:sz w:val="28"/>
          <w:szCs w:val="28"/>
        </w:rPr>
        <w:t>виконавчого</w:t>
      </w:r>
      <w:proofErr w:type="spellEnd"/>
      <w:r w:rsidRPr="001E61DF">
        <w:rPr>
          <w:color w:val="000000"/>
          <w:sz w:val="28"/>
          <w:szCs w:val="28"/>
        </w:rPr>
        <w:t xml:space="preserve"> </w:t>
      </w:r>
      <w:proofErr w:type="spellStart"/>
      <w:r w:rsidRPr="001E61DF">
        <w:rPr>
          <w:color w:val="000000"/>
          <w:sz w:val="28"/>
          <w:szCs w:val="28"/>
        </w:rPr>
        <w:t>комітету</w:t>
      </w:r>
      <w:proofErr w:type="spellEnd"/>
      <w:r w:rsidRPr="001E61DF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1E61DF">
        <w:rPr>
          <w:color w:val="000000"/>
          <w:sz w:val="28"/>
          <w:szCs w:val="28"/>
        </w:rPr>
        <w:t>Малинської</w:t>
      </w:r>
      <w:proofErr w:type="spellEnd"/>
      <w:r w:rsidRPr="001E61DF">
        <w:rPr>
          <w:color w:val="000000"/>
          <w:sz w:val="28"/>
          <w:szCs w:val="28"/>
        </w:rPr>
        <w:t xml:space="preserve"> </w:t>
      </w:r>
      <w:proofErr w:type="spellStart"/>
      <w:r w:rsidRPr="001E61DF">
        <w:rPr>
          <w:color w:val="000000"/>
          <w:sz w:val="28"/>
          <w:szCs w:val="28"/>
        </w:rPr>
        <w:t>міської</w:t>
      </w:r>
      <w:proofErr w:type="spellEnd"/>
      <w:r w:rsidRPr="001E61DF">
        <w:rPr>
          <w:color w:val="000000"/>
          <w:sz w:val="28"/>
          <w:szCs w:val="28"/>
        </w:rPr>
        <w:t xml:space="preserve"> ради до </w:t>
      </w:r>
      <w:proofErr w:type="spellStart"/>
      <w:r w:rsidRPr="001E61DF">
        <w:rPr>
          <w:bCs/>
          <w:color w:val="000000"/>
          <w:sz w:val="28"/>
          <w:szCs w:val="28"/>
        </w:rPr>
        <w:t>середньострокового</w:t>
      </w:r>
      <w:proofErr w:type="spellEnd"/>
      <w:r w:rsidRPr="001E61DF">
        <w:rPr>
          <w:bCs/>
          <w:color w:val="000000"/>
          <w:sz w:val="28"/>
          <w:szCs w:val="28"/>
        </w:rPr>
        <w:t xml:space="preserve"> плану </w:t>
      </w:r>
      <w:proofErr w:type="spellStart"/>
      <w:r w:rsidRPr="001E61DF">
        <w:rPr>
          <w:bCs/>
          <w:color w:val="000000"/>
          <w:sz w:val="28"/>
          <w:szCs w:val="28"/>
        </w:rPr>
        <w:lastRenderedPageBreak/>
        <w:t>пріоритетних</w:t>
      </w:r>
      <w:proofErr w:type="spellEnd"/>
      <w:r w:rsidRPr="001E61DF">
        <w:rPr>
          <w:bCs/>
          <w:color w:val="000000"/>
          <w:sz w:val="28"/>
          <w:szCs w:val="28"/>
        </w:rPr>
        <w:t xml:space="preserve"> </w:t>
      </w:r>
      <w:proofErr w:type="spellStart"/>
      <w:r w:rsidRPr="001E61DF">
        <w:rPr>
          <w:bCs/>
          <w:color w:val="000000"/>
          <w:sz w:val="28"/>
          <w:szCs w:val="28"/>
        </w:rPr>
        <w:t>публічних</w:t>
      </w:r>
      <w:proofErr w:type="spellEnd"/>
      <w:r w:rsidRPr="001E61DF">
        <w:rPr>
          <w:bCs/>
          <w:color w:val="000000"/>
          <w:sz w:val="28"/>
          <w:szCs w:val="28"/>
        </w:rPr>
        <w:t xml:space="preserve"> </w:t>
      </w:r>
      <w:proofErr w:type="spellStart"/>
      <w:r w:rsidRPr="001E61DF">
        <w:rPr>
          <w:bCs/>
          <w:color w:val="000000"/>
          <w:sz w:val="28"/>
          <w:szCs w:val="28"/>
        </w:rPr>
        <w:t>інвестицій</w:t>
      </w:r>
      <w:proofErr w:type="spellEnd"/>
      <w:r w:rsidRPr="001E61DF">
        <w:rPr>
          <w:bCs/>
          <w:color w:val="000000"/>
          <w:sz w:val="28"/>
          <w:szCs w:val="28"/>
        </w:rPr>
        <w:t xml:space="preserve"> </w:t>
      </w:r>
      <w:proofErr w:type="spellStart"/>
      <w:r w:rsidRPr="001E61DF">
        <w:rPr>
          <w:bCs/>
          <w:color w:val="000000"/>
          <w:sz w:val="28"/>
          <w:szCs w:val="28"/>
        </w:rPr>
        <w:t>Малинської</w:t>
      </w:r>
      <w:proofErr w:type="spellEnd"/>
      <w:r w:rsidRPr="001E61DF">
        <w:rPr>
          <w:bCs/>
          <w:color w:val="000000"/>
          <w:sz w:val="28"/>
          <w:szCs w:val="28"/>
        </w:rPr>
        <w:t xml:space="preserve"> </w:t>
      </w:r>
      <w:proofErr w:type="spellStart"/>
      <w:r w:rsidRPr="001E61DF">
        <w:rPr>
          <w:bCs/>
          <w:color w:val="000000"/>
          <w:sz w:val="28"/>
          <w:szCs w:val="28"/>
        </w:rPr>
        <w:t>міської</w:t>
      </w:r>
      <w:proofErr w:type="spellEnd"/>
      <w:r w:rsidRPr="001E61DF">
        <w:rPr>
          <w:bCs/>
          <w:color w:val="000000"/>
          <w:sz w:val="28"/>
          <w:szCs w:val="28"/>
        </w:rPr>
        <w:t xml:space="preserve"> </w:t>
      </w:r>
      <w:proofErr w:type="spellStart"/>
      <w:r w:rsidRPr="001E61DF">
        <w:rPr>
          <w:bCs/>
          <w:color w:val="000000"/>
          <w:sz w:val="28"/>
          <w:szCs w:val="28"/>
        </w:rPr>
        <w:t>територіальної</w:t>
      </w:r>
      <w:proofErr w:type="spellEnd"/>
      <w:r w:rsidRPr="001E61DF">
        <w:rPr>
          <w:bCs/>
          <w:color w:val="000000"/>
          <w:sz w:val="28"/>
          <w:szCs w:val="28"/>
        </w:rPr>
        <w:t xml:space="preserve"> </w:t>
      </w:r>
      <w:proofErr w:type="spellStart"/>
      <w:r w:rsidRPr="001E61DF">
        <w:rPr>
          <w:bCs/>
          <w:color w:val="000000"/>
          <w:sz w:val="28"/>
          <w:szCs w:val="28"/>
        </w:rPr>
        <w:t>громади</w:t>
      </w:r>
      <w:proofErr w:type="spellEnd"/>
      <w:r w:rsidRPr="001E61DF">
        <w:rPr>
          <w:bCs/>
          <w:color w:val="000000"/>
          <w:sz w:val="28"/>
          <w:szCs w:val="28"/>
        </w:rPr>
        <w:t xml:space="preserve"> </w:t>
      </w:r>
      <w:r w:rsidRPr="001E61DF">
        <w:rPr>
          <w:color w:val="000000"/>
          <w:sz w:val="28"/>
          <w:szCs w:val="28"/>
        </w:rPr>
        <w:t xml:space="preserve">у межах </w:t>
      </w:r>
      <w:proofErr w:type="spellStart"/>
      <w:r w:rsidRPr="001E61DF">
        <w:rPr>
          <w:color w:val="000000"/>
          <w:sz w:val="28"/>
          <w:szCs w:val="28"/>
        </w:rPr>
        <w:t>доведеного</w:t>
      </w:r>
      <w:proofErr w:type="spellEnd"/>
      <w:r w:rsidRPr="001E61DF">
        <w:rPr>
          <w:color w:val="000000"/>
          <w:sz w:val="28"/>
          <w:szCs w:val="28"/>
        </w:rPr>
        <w:t xml:space="preserve"> </w:t>
      </w:r>
      <w:proofErr w:type="spellStart"/>
      <w:r w:rsidRPr="001E61DF">
        <w:rPr>
          <w:color w:val="000000"/>
          <w:sz w:val="28"/>
          <w:szCs w:val="28"/>
        </w:rPr>
        <w:t>фінансовим</w:t>
      </w:r>
      <w:proofErr w:type="spellEnd"/>
      <w:r w:rsidRPr="001E61DF">
        <w:rPr>
          <w:color w:val="000000"/>
          <w:sz w:val="28"/>
          <w:szCs w:val="28"/>
        </w:rPr>
        <w:t xml:space="preserve"> </w:t>
      </w:r>
      <w:proofErr w:type="spellStart"/>
      <w:r w:rsidRPr="001E61DF">
        <w:rPr>
          <w:color w:val="000000"/>
          <w:sz w:val="28"/>
          <w:szCs w:val="28"/>
        </w:rPr>
        <w:t>управлінням</w:t>
      </w:r>
      <w:proofErr w:type="spellEnd"/>
      <w:r w:rsidRPr="001E61DF">
        <w:rPr>
          <w:color w:val="000000"/>
          <w:sz w:val="28"/>
          <w:szCs w:val="28"/>
          <w:lang w:val="uk-UA"/>
        </w:rPr>
        <w:t xml:space="preserve"> виконавчого комітету </w:t>
      </w:r>
      <w:proofErr w:type="spellStart"/>
      <w:r w:rsidRPr="001E61DF">
        <w:rPr>
          <w:color w:val="000000"/>
          <w:sz w:val="28"/>
          <w:szCs w:val="28"/>
        </w:rPr>
        <w:t>Малинської</w:t>
      </w:r>
      <w:proofErr w:type="spellEnd"/>
      <w:r w:rsidRPr="001E61DF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1E61DF">
        <w:rPr>
          <w:color w:val="000000"/>
          <w:sz w:val="28"/>
          <w:szCs w:val="28"/>
        </w:rPr>
        <w:t>міської</w:t>
      </w:r>
      <w:proofErr w:type="spellEnd"/>
      <w:r w:rsidRPr="001E61DF">
        <w:rPr>
          <w:color w:val="000000"/>
          <w:sz w:val="28"/>
          <w:szCs w:val="28"/>
        </w:rPr>
        <w:t xml:space="preserve"> ради </w:t>
      </w:r>
      <w:proofErr w:type="spellStart"/>
      <w:r w:rsidRPr="001E61DF">
        <w:rPr>
          <w:color w:val="000000"/>
          <w:sz w:val="28"/>
          <w:szCs w:val="28"/>
        </w:rPr>
        <w:t>орієнтовного</w:t>
      </w:r>
      <w:proofErr w:type="spellEnd"/>
      <w:r w:rsidRPr="001E61DF">
        <w:rPr>
          <w:color w:val="000000"/>
          <w:sz w:val="28"/>
          <w:szCs w:val="28"/>
        </w:rPr>
        <w:t xml:space="preserve"> </w:t>
      </w:r>
      <w:proofErr w:type="gramStart"/>
      <w:r w:rsidRPr="001E61DF">
        <w:rPr>
          <w:color w:val="000000"/>
          <w:sz w:val="28"/>
          <w:szCs w:val="28"/>
        </w:rPr>
        <w:t>граничного</w:t>
      </w:r>
      <w:proofErr w:type="gramEnd"/>
      <w:r w:rsidRPr="001E61DF">
        <w:rPr>
          <w:color w:val="000000"/>
          <w:sz w:val="28"/>
          <w:szCs w:val="28"/>
        </w:rPr>
        <w:t xml:space="preserve"> </w:t>
      </w:r>
      <w:proofErr w:type="spellStart"/>
      <w:r w:rsidRPr="001E61DF">
        <w:rPr>
          <w:color w:val="000000"/>
          <w:sz w:val="28"/>
          <w:szCs w:val="28"/>
        </w:rPr>
        <w:t>сукупного</w:t>
      </w:r>
      <w:proofErr w:type="spellEnd"/>
      <w:r w:rsidRPr="001E61DF">
        <w:rPr>
          <w:color w:val="000000"/>
          <w:sz w:val="28"/>
          <w:szCs w:val="28"/>
        </w:rPr>
        <w:t xml:space="preserve"> </w:t>
      </w:r>
      <w:proofErr w:type="spellStart"/>
      <w:r w:rsidRPr="001E61DF">
        <w:rPr>
          <w:color w:val="000000"/>
          <w:sz w:val="28"/>
          <w:szCs w:val="28"/>
        </w:rPr>
        <w:t>обсягу</w:t>
      </w:r>
      <w:proofErr w:type="spellEnd"/>
      <w:r w:rsidRPr="001E61DF">
        <w:rPr>
          <w:color w:val="000000"/>
          <w:sz w:val="28"/>
          <w:szCs w:val="28"/>
        </w:rPr>
        <w:t xml:space="preserve"> </w:t>
      </w:r>
      <w:proofErr w:type="spellStart"/>
      <w:r w:rsidRPr="001E61DF">
        <w:rPr>
          <w:color w:val="000000"/>
          <w:sz w:val="28"/>
          <w:szCs w:val="28"/>
        </w:rPr>
        <w:t>публічних</w:t>
      </w:r>
      <w:proofErr w:type="spellEnd"/>
      <w:r w:rsidRPr="001E61DF">
        <w:rPr>
          <w:color w:val="000000"/>
          <w:sz w:val="28"/>
          <w:szCs w:val="28"/>
        </w:rPr>
        <w:t xml:space="preserve"> </w:t>
      </w:r>
      <w:proofErr w:type="spellStart"/>
      <w:r w:rsidRPr="001E61DF">
        <w:rPr>
          <w:color w:val="000000"/>
          <w:sz w:val="28"/>
          <w:szCs w:val="28"/>
        </w:rPr>
        <w:t>інвестицій</w:t>
      </w:r>
      <w:proofErr w:type="spellEnd"/>
      <w:r w:rsidRPr="001E61DF">
        <w:rPr>
          <w:color w:val="000000"/>
          <w:sz w:val="28"/>
          <w:szCs w:val="28"/>
        </w:rPr>
        <w:t xml:space="preserve"> на </w:t>
      </w:r>
      <w:proofErr w:type="spellStart"/>
      <w:r w:rsidRPr="001E61DF">
        <w:rPr>
          <w:color w:val="000000"/>
          <w:sz w:val="28"/>
          <w:szCs w:val="28"/>
        </w:rPr>
        <w:t>середньостроковий</w:t>
      </w:r>
      <w:proofErr w:type="spellEnd"/>
      <w:r w:rsidRPr="001E61DF">
        <w:rPr>
          <w:color w:val="000000"/>
          <w:sz w:val="28"/>
          <w:szCs w:val="28"/>
        </w:rPr>
        <w:t xml:space="preserve"> </w:t>
      </w:r>
      <w:proofErr w:type="spellStart"/>
      <w:r w:rsidRPr="001E61DF">
        <w:rPr>
          <w:color w:val="000000"/>
          <w:sz w:val="28"/>
          <w:szCs w:val="28"/>
        </w:rPr>
        <w:t>період</w:t>
      </w:r>
      <w:proofErr w:type="spellEnd"/>
      <w:r w:rsidRPr="001E61DF">
        <w:rPr>
          <w:color w:val="000000"/>
          <w:sz w:val="28"/>
          <w:szCs w:val="28"/>
        </w:rPr>
        <w:t>.</w:t>
      </w:r>
    </w:p>
    <w:p w:rsidR="0032602E" w:rsidRPr="001E61DF" w:rsidRDefault="0032602E" w:rsidP="001E61DF">
      <w:pPr>
        <w:pStyle w:val="rvps2"/>
        <w:shd w:val="clear" w:color="auto" w:fill="FFFFFF"/>
        <w:spacing w:before="0" w:beforeAutospacing="0" w:after="0" w:afterAutospacing="0"/>
        <w:ind w:firstLine="448"/>
        <w:jc w:val="both"/>
        <w:rPr>
          <w:sz w:val="28"/>
          <w:szCs w:val="28"/>
          <w:lang w:val="uk-UA"/>
        </w:rPr>
      </w:pPr>
      <w:r w:rsidRPr="001E61DF">
        <w:rPr>
          <w:sz w:val="28"/>
          <w:szCs w:val="28"/>
          <w:lang w:val="uk-UA"/>
        </w:rPr>
        <w:t xml:space="preserve">3.3. Відділ містобудування, земельних відносин, економіки та інвестицій виконавчого комітету </w:t>
      </w:r>
      <w:proofErr w:type="spellStart"/>
      <w:r w:rsidRPr="001E61DF">
        <w:rPr>
          <w:sz w:val="28"/>
          <w:szCs w:val="28"/>
          <w:lang w:val="uk-UA"/>
        </w:rPr>
        <w:t>Малинської</w:t>
      </w:r>
      <w:proofErr w:type="spellEnd"/>
      <w:r w:rsidRPr="001E61DF">
        <w:rPr>
          <w:sz w:val="28"/>
          <w:szCs w:val="28"/>
          <w:lang w:val="uk-UA"/>
        </w:rPr>
        <w:t xml:space="preserve"> міської ради для підготовки </w:t>
      </w:r>
      <w:r>
        <w:rPr>
          <w:sz w:val="28"/>
          <w:szCs w:val="28"/>
          <w:lang w:val="uk-UA"/>
        </w:rPr>
        <w:t>проект</w:t>
      </w:r>
      <w:r w:rsidRPr="001E61DF">
        <w:rPr>
          <w:sz w:val="28"/>
          <w:szCs w:val="28"/>
          <w:lang w:val="uk-UA"/>
        </w:rPr>
        <w:t>у середньострокового плану:</w:t>
      </w:r>
    </w:p>
    <w:p w:rsidR="0032602E" w:rsidRPr="001E61DF" w:rsidRDefault="0032602E" w:rsidP="001E61DF">
      <w:pPr>
        <w:pStyle w:val="rvps2"/>
        <w:shd w:val="clear" w:color="auto" w:fill="FFFFFF"/>
        <w:spacing w:before="0" w:beforeAutospacing="0" w:after="0" w:afterAutospacing="0"/>
        <w:ind w:firstLine="448"/>
        <w:jc w:val="both"/>
        <w:rPr>
          <w:sz w:val="28"/>
          <w:szCs w:val="28"/>
          <w:lang w:val="uk-UA"/>
        </w:rPr>
      </w:pPr>
      <w:bookmarkStart w:id="7" w:name="n23"/>
      <w:bookmarkEnd w:id="7"/>
      <w:r w:rsidRPr="001E61DF">
        <w:rPr>
          <w:sz w:val="28"/>
          <w:szCs w:val="28"/>
          <w:lang w:val="uk-UA"/>
        </w:rPr>
        <w:t>використовує</w:t>
      </w:r>
      <w:r w:rsidRPr="001E61DF">
        <w:rPr>
          <w:sz w:val="28"/>
          <w:szCs w:val="28"/>
        </w:rPr>
        <w:t> </w:t>
      </w:r>
      <w:hyperlink r:id="rId8" w:anchor="n68" w:history="1">
        <w:r w:rsidRPr="001E61DF">
          <w:rPr>
            <w:rStyle w:val="a3"/>
            <w:color w:val="auto"/>
            <w:sz w:val="28"/>
            <w:szCs w:val="28"/>
            <w:u w:val="none"/>
            <w:lang w:val="uk-UA"/>
          </w:rPr>
          <w:t>перелік галузей (секторів) для публічного інвестування</w:t>
        </w:r>
      </w:hyperlink>
      <w:r w:rsidRPr="001E61DF">
        <w:rPr>
          <w:sz w:val="28"/>
          <w:szCs w:val="28"/>
        </w:rPr>
        <w:t> </w:t>
      </w:r>
      <w:r w:rsidRPr="001E61DF">
        <w:rPr>
          <w:sz w:val="28"/>
          <w:szCs w:val="28"/>
          <w:lang w:val="uk-UA"/>
        </w:rPr>
        <w:t>згідно з додатком 1 і в разі потреби готує пропозиції про внесення змін до нього;</w:t>
      </w:r>
    </w:p>
    <w:p w:rsidR="0032602E" w:rsidRPr="001E61DF" w:rsidRDefault="0032602E" w:rsidP="001E61DF">
      <w:pPr>
        <w:pStyle w:val="rvps2"/>
        <w:shd w:val="clear" w:color="auto" w:fill="FFFFFF"/>
        <w:spacing w:before="0" w:beforeAutospacing="0" w:after="0" w:afterAutospacing="0"/>
        <w:ind w:firstLine="448"/>
        <w:jc w:val="both"/>
        <w:rPr>
          <w:sz w:val="28"/>
          <w:szCs w:val="28"/>
          <w:lang w:val="uk-UA"/>
        </w:rPr>
      </w:pPr>
      <w:bookmarkStart w:id="8" w:name="n24"/>
      <w:bookmarkEnd w:id="8"/>
      <w:r w:rsidRPr="001E61DF">
        <w:rPr>
          <w:sz w:val="28"/>
          <w:szCs w:val="28"/>
          <w:lang w:val="uk-UA"/>
        </w:rPr>
        <w:t xml:space="preserve">формує перелік </w:t>
      </w:r>
      <w:proofErr w:type="spellStart"/>
      <w:r w:rsidRPr="001E61DF">
        <w:rPr>
          <w:sz w:val="28"/>
          <w:szCs w:val="28"/>
          <w:lang w:val="uk-UA"/>
        </w:rPr>
        <w:t>підсекторів</w:t>
      </w:r>
      <w:proofErr w:type="spellEnd"/>
      <w:r w:rsidRPr="001E61DF">
        <w:rPr>
          <w:sz w:val="28"/>
          <w:szCs w:val="28"/>
          <w:lang w:val="uk-UA"/>
        </w:rPr>
        <w:t xml:space="preserve"> галузей (секторів) для публічного інвестування із урахуванням рекомендацій, отриманих від структурних підрозділів, відповідальних за галузі (сектори) для публічного інвестування;</w:t>
      </w:r>
    </w:p>
    <w:p w:rsidR="0032602E" w:rsidRPr="001E61DF" w:rsidRDefault="0032602E" w:rsidP="001E61DF">
      <w:pPr>
        <w:pStyle w:val="rvps2"/>
        <w:shd w:val="clear" w:color="auto" w:fill="FFFFFF"/>
        <w:spacing w:before="0" w:beforeAutospacing="0" w:after="0" w:afterAutospacing="0"/>
        <w:ind w:firstLine="448"/>
        <w:jc w:val="both"/>
        <w:rPr>
          <w:sz w:val="28"/>
          <w:szCs w:val="28"/>
          <w:lang w:val="ru-RU"/>
        </w:rPr>
      </w:pPr>
      <w:bookmarkStart w:id="9" w:name="n25"/>
      <w:bookmarkEnd w:id="9"/>
      <w:proofErr w:type="spellStart"/>
      <w:r w:rsidRPr="001E61DF">
        <w:rPr>
          <w:sz w:val="28"/>
          <w:szCs w:val="28"/>
          <w:lang w:val="ru-RU"/>
        </w:rPr>
        <w:t>формує</w:t>
      </w:r>
      <w:proofErr w:type="spellEnd"/>
      <w:r w:rsidRPr="001E61DF">
        <w:rPr>
          <w:sz w:val="28"/>
          <w:szCs w:val="28"/>
          <w:lang w:val="ru-RU"/>
        </w:rPr>
        <w:t xml:space="preserve"> </w:t>
      </w:r>
      <w:proofErr w:type="spellStart"/>
      <w:r w:rsidRPr="001E61DF">
        <w:rPr>
          <w:sz w:val="28"/>
          <w:szCs w:val="28"/>
          <w:lang w:val="ru-RU"/>
        </w:rPr>
        <w:t>наскрізні</w:t>
      </w:r>
      <w:proofErr w:type="spellEnd"/>
      <w:r w:rsidRPr="001E61DF">
        <w:rPr>
          <w:sz w:val="28"/>
          <w:szCs w:val="28"/>
          <w:lang w:val="ru-RU"/>
        </w:rPr>
        <w:t xml:space="preserve"> </w:t>
      </w:r>
      <w:proofErr w:type="spellStart"/>
      <w:r w:rsidRPr="001E61DF">
        <w:rPr>
          <w:sz w:val="28"/>
          <w:szCs w:val="28"/>
          <w:lang w:val="ru-RU"/>
        </w:rPr>
        <w:t>стратегічні</w:t>
      </w:r>
      <w:proofErr w:type="spellEnd"/>
      <w:r w:rsidRPr="001E61DF">
        <w:rPr>
          <w:sz w:val="28"/>
          <w:szCs w:val="28"/>
          <w:lang w:val="ru-RU"/>
        </w:rPr>
        <w:t xml:space="preserve"> </w:t>
      </w:r>
      <w:proofErr w:type="spellStart"/>
      <w:r w:rsidRPr="001E61DF">
        <w:rPr>
          <w:sz w:val="28"/>
          <w:szCs w:val="28"/>
          <w:lang w:val="ru-RU"/>
        </w:rPr>
        <w:t>цілі</w:t>
      </w:r>
      <w:proofErr w:type="spellEnd"/>
      <w:r w:rsidRPr="001E61DF">
        <w:rPr>
          <w:sz w:val="28"/>
          <w:szCs w:val="28"/>
          <w:lang w:val="ru-RU"/>
        </w:rPr>
        <w:t xml:space="preserve"> на </w:t>
      </w:r>
      <w:proofErr w:type="spellStart"/>
      <w:r w:rsidRPr="001E61DF">
        <w:rPr>
          <w:sz w:val="28"/>
          <w:szCs w:val="28"/>
          <w:lang w:val="ru-RU"/>
        </w:rPr>
        <w:t>середньостроковий</w:t>
      </w:r>
      <w:proofErr w:type="spellEnd"/>
      <w:r w:rsidRPr="001E61DF">
        <w:rPr>
          <w:sz w:val="28"/>
          <w:szCs w:val="28"/>
          <w:lang w:val="ru-RU"/>
        </w:rPr>
        <w:t xml:space="preserve"> </w:t>
      </w:r>
      <w:proofErr w:type="spellStart"/>
      <w:r w:rsidRPr="001E61DF">
        <w:rPr>
          <w:sz w:val="28"/>
          <w:szCs w:val="28"/>
          <w:lang w:val="ru-RU"/>
        </w:rPr>
        <w:t>період</w:t>
      </w:r>
      <w:proofErr w:type="spellEnd"/>
      <w:r w:rsidRPr="001E61DF">
        <w:rPr>
          <w:sz w:val="28"/>
          <w:szCs w:val="28"/>
          <w:lang w:val="ru-RU"/>
        </w:rPr>
        <w:t xml:space="preserve"> на </w:t>
      </w:r>
      <w:proofErr w:type="spellStart"/>
      <w:r w:rsidRPr="001E61DF">
        <w:rPr>
          <w:sz w:val="28"/>
          <w:szCs w:val="28"/>
          <w:lang w:val="ru-RU"/>
        </w:rPr>
        <w:t>основі</w:t>
      </w:r>
      <w:proofErr w:type="spellEnd"/>
      <w:r w:rsidRPr="001E61DF">
        <w:rPr>
          <w:sz w:val="28"/>
          <w:szCs w:val="28"/>
          <w:lang w:val="ru-RU"/>
        </w:rPr>
        <w:t xml:space="preserve"> </w:t>
      </w:r>
      <w:proofErr w:type="spellStart"/>
      <w:r w:rsidRPr="001E61DF">
        <w:rPr>
          <w:sz w:val="28"/>
          <w:szCs w:val="28"/>
          <w:lang w:val="ru-RU"/>
        </w:rPr>
        <w:t>аналізу</w:t>
      </w:r>
      <w:proofErr w:type="spellEnd"/>
      <w:r w:rsidRPr="001E61DF">
        <w:rPr>
          <w:sz w:val="28"/>
          <w:szCs w:val="28"/>
          <w:lang w:val="ru-RU"/>
        </w:rPr>
        <w:t xml:space="preserve"> </w:t>
      </w:r>
      <w:proofErr w:type="spellStart"/>
      <w:r w:rsidRPr="001E61DF">
        <w:rPr>
          <w:sz w:val="28"/>
          <w:szCs w:val="28"/>
          <w:lang w:val="ru-RU"/>
        </w:rPr>
        <w:t>стратегічних</w:t>
      </w:r>
      <w:proofErr w:type="spellEnd"/>
      <w:r w:rsidRPr="001E61DF">
        <w:rPr>
          <w:sz w:val="28"/>
          <w:szCs w:val="28"/>
          <w:lang w:val="ru-RU"/>
        </w:rPr>
        <w:t xml:space="preserve"> </w:t>
      </w:r>
      <w:proofErr w:type="spellStart"/>
      <w:r w:rsidRPr="001E61DF">
        <w:rPr>
          <w:sz w:val="28"/>
          <w:szCs w:val="28"/>
          <w:lang w:val="ru-RU"/>
        </w:rPr>
        <w:t>документів</w:t>
      </w:r>
      <w:proofErr w:type="spellEnd"/>
      <w:r w:rsidRPr="001E61DF">
        <w:rPr>
          <w:sz w:val="28"/>
          <w:szCs w:val="28"/>
          <w:lang w:val="ru-RU"/>
        </w:rPr>
        <w:t xml:space="preserve">, </w:t>
      </w:r>
      <w:proofErr w:type="spellStart"/>
      <w:r w:rsidRPr="001E61DF">
        <w:rPr>
          <w:sz w:val="28"/>
          <w:szCs w:val="28"/>
          <w:lang w:val="ru-RU"/>
        </w:rPr>
        <w:t>документі</w:t>
      </w:r>
      <w:proofErr w:type="gramStart"/>
      <w:r w:rsidRPr="001E61DF">
        <w:rPr>
          <w:sz w:val="28"/>
          <w:szCs w:val="28"/>
          <w:lang w:val="ru-RU"/>
        </w:rPr>
        <w:t>в</w:t>
      </w:r>
      <w:proofErr w:type="spellEnd"/>
      <w:proofErr w:type="gramEnd"/>
      <w:r w:rsidRPr="001E61DF">
        <w:rPr>
          <w:sz w:val="28"/>
          <w:szCs w:val="28"/>
          <w:lang w:val="ru-RU"/>
        </w:rPr>
        <w:t xml:space="preserve"> </w:t>
      </w:r>
      <w:proofErr w:type="spellStart"/>
      <w:r w:rsidRPr="001E61DF">
        <w:rPr>
          <w:sz w:val="28"/>
          <w:szCs w:val="28"/>
          <w:lang w:val="ru-RU"/>
        </w:rPr>
        <w:t>стратегічного</w:t>
      </w:r>
      <w:proofErr w:type="spellEnd"/>
      <w:r w:rsidRPr="001E61DF">
        <w:rPr>
          <w:sz w:val="28"/>
          <w:szCs w:val="28"/>
          <w:lang w:val="ru-RU"/>
        </w:rPr>
        <w:t xml:space="preserve"> </w:t>
      </w:r>
      <w:proofErr w:type="spellStart"/>
      <w:r w:rsidRPr="001E61DF">
        <w:rPr>
          <w:sz w:val="28"/>
          <w:szCs w:val="28"/>
          <w:lang w:val="ru-RU"/>
        </w:rPr>
        <w:t>планування</w:t>
      </w:r>
      <w:proofErr w:type="spellEnd"/>
      <w:r w:rsidRPr="001E61DF">
        <w:rPr>
          <w:sz w:val="28"/>
          <w:szCs w:val="28"/>
          <w:lang w:val="ru-RU"/>
        </w:rPr>
        <w:t>.</w:t>
      </w:r>
    </w:p>
    <w:p w:rsidR="0032602E" w:rsidRPr="000202C5" w:rsidRDefault="0032602E" w:rsidP="008F36C5">
      <w:pPr>
        <w:shd w:val="clear" w:color="auto" w:fill="FFFFFF"/>
        <w:ind w:firstLine="450"/>
        <w:jc w:val="both"/>
        <w:rPr>
          <w:color w:val="000000"/>
          <w:sz w:val="28"/>
          <w:szCs w:val="28"/>
          <w:lang w:val="uk-UA"/>
        </w:rPr>
      </w:pPr>
      <w:bookmarkStart w:id="10" w:name="n22"/>
      <w:bookmarkStart w:id="11" w:name="n27"/>
      <w:bookmarkEnd w:id="10"/>
      <w:bookmarkEnd w:id="11"/>
      <w:r w:rsidRPr="001E61DF">
        <w:rPr>
          <w:color w:val="000000"/>
          <w:sz w:val="28"/>
          <w:szCs w:val="28"/>
          <w:lang w:val="uk-UA"/>
        </w:rPr>
        <w:t xml:space="preserve">3.4. Пропозиції до </w:t>
      </w:r>
      <w:r w:rsidRPr="001E61DF">
        <w:rPr>
          <w:bCs/>
          <w:color w:val="000000"/>
          <w:sz w:val="28"/>
          <w:szCs w:val="28"/>
          <w:lang w:val="uk-UA"/>
        </w:rPr>
        <w:t xml:space="preserve">середньострокового плану пріоритетних публічних інвестицій </w:t>
      </w:r>
      <w:proofErr w:type="spellStart"/>
      <w:r w:rsidRPr="001E61DF">
        <w:rPr>
          <w:bCs/>
          <w:color w:val="000000"/>
          <w:sz w:val="28"/>
          <w:szCs w:val="28"/>
          <w:lang w:val="uk-UA"/>
        </w:rPr>
        <w:t>Малинської</w:t>
      </w:r>
      <w:proofErr w:type="spellEnd"/>
      <w:r w:rsidRPr="001E61DF">
        <w:rPr>
          <w:bCs/>
          <w:color w:val="000000"/>
          <w:sz w:val="28"/>
          <w:szCs w:val="28"/>
          <w:lang w:val="uk-UA"/>
        </w:rPr>
        <w:t xml:space="preserve"> міської територіальної громади </w:t>
      </w:r>
      <w:r w:rsidRPr="001E61DF">
        <w:rPr>
          <w:color w:val="000000"/>
          <w:sz w:val="28"/>
          <w:szCs w:val="28"/>
          <w:lang w:val="uk-UA"/>
        </w:rPr>
        <w:t xml:space="preserve">готуються структурними підрозділами виконавчого комітету </w:t>
      </w:r>
      <w:proofErr w:type="spellStart"/>
      <w:r w:rsidRPr="001E61DF">
        <w:rPr>
          <w:color w:val="000000"/>
          <w:sz w:val="28"/>
          <w:szCs w:val="28"/>
          <w:lang w:val="uk-UA"/>
        </w:rPr>
        <w:t>Малинської</w:t>
      </w:r>
      <w:proofErr w:type="spellEnd"/>
      <w:r w:rsidRPr="001E61DF">
        <w:rPr>
          <w:color w:val="000000"/>
          <w:sz w:val="28"/>
          <w:szCs w:val="28"/>
          <w:lang w:val="uk-UA"/>
        </w:rPr>
        <w:t xml:space="preserve"> міської ради, відповідальними за галузі (сектори) для публічного інвестування. </w:t>
      </w:r>
      <w:r w:rsidRPr="000202C5">
        <w:rPr>
          <w:color w:val="000000"/>
          <w:sz w:val="28"/>
          <w:szCs w:val="28"/>
          <w:lang w:val="uk-UA"/>
        </w:rPr>
        <w:t>Пропозиції подаються до відділу містобудування, земельних відносин, економіки та інвестицій виконавчого комітету</w:t>
      </w:r>
      <w:r w:rsidRPr="001E61DF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0202C5">
        <w:rPr>
          <w:color w:val="000000"/>
          <w:sz w:val="28"/>
          <w:szCs w:val="28"/>
          <w:lang w:val="uk-UA"/>
        </w:rPr>
        <w:t>Малинської</w:t>
      </w:r>
      <w:proofErr w:type="spellEnd"/>
      <w:r w:rsidRPr="000202C5">
        <w:rPr>
          <w:color w:val="000000"/>
          <w:sz w:val="28"/>
          <w:szCs w:val="28"/>
          <w:lang w:val="uk-UA"/>
        </w:rPr>
        <w:t xml:space="preserve"> міської ради  в паперовій та електронній формі</w:t>
      </w:r>
      <w:r w:rsidRPr="001E61DF">
        <w:rPr>
          <w:color w:val="000000"/>
          <w:sz w:val="28"/>
          <w:szCs w:val="28"/>
          <w:lang w:val="uk-UA"/>
        </w:rPr>
        <w:t xml:space="preserve"> згідно з додатком 2</w:t>
      </w:r>
      <w:r w:rsidRPr="000202C5">
        <w:rPr>
          <w:color w:val="000000"/>
          <w:sz w:val="28"/>
          <w:szCs w:val="28"/>
          <w:lang w:val="uk-UA"/>
        </w:rPr>
        <w:t>.</w:t>
      </w:r>
    </w:p>
    <w:p w:rsidR="0032602E" w:rsidRPr="001E61DF" w:rsidRDefault="0032602E" w:rsidP="008F36C5">
      <w:pPr>
        <w:shd w:val="clear" w:color="auto" w:fill="FFFFFF"/>
        <w:ind w:firstLine="450"/>
        <w:jc w:val="both"/>
        <w:rPr>
          <w:color w:val="000000"/>
          <w:sz w:val="28"/>
          <w:szCs w:val="28"/>
        </w:rPr>
      </w:pPr>
      <w:bookmarkStart w:id="12" w:name="n28"/>
      <w:bookmarkEnd w:id="12"/>
      <w:r w:rsidRPr="001E61DF">
        <w:rPr>
          <w:color w:val="000000"/>
          <w:sz w:val="28"/>
          <w:szCs w:val="28"/>
        </w:rPr>
        <w:t>3.</w:t>
      </w:r>
      <w:r w:rsidRPr="001E61DF">
        <w:rPr>
          <w:color w:val="000000"/>
          <w:sz w:val="28"/>
          <w:szCs w:val="28"/>
          <w:lang w:val="uk-UA"/>
        </w:rPr>
        <w:t>5</w:t>
      </w:r>
      <w:r w:rsidRPr="001E61DF">
        <w:rPr>
          <w:color w:val="000000"/>
          <w:sz w:val="28"/>
          <w:szCs w:val="28"/>
        </w:rPr>
        <w:t>.</w:t>
      </w:r>
      <w:proofErr w:type="spellStart"/>
      <w:r w:rsidRPr="001E61DF">
        <w:rPr>
          <w:color w:val="000000"/>
          <w:sz w:val="28"/>
          <w:szCs w:val="28"/>
        </w:rPr>
        <w:t>Пропозиція</w:t>
      </w:r>
      <w:proofErr w:type="spellEnd"/>
      <w:r w:rsidRPr="001E61DF">
        <w:rPr>
          <w:color w:val="000000"/>
          <w:sz w:val="28"/>
          <w:szCs w:val="28"/>
        </w:rPr>
        <w:t xml:space="preserve"> до </w:t>
      </w:r>
      <w:proofErr w:type="spellStart"/>
      <w:r w:rsidRPr="001E61DF">
        <w:rPr>
          <w:color w:val="000000"/>
          <w:sz w:val="28"/>
          <w:szCs w:val="28"/>
        </w:rPr>
        <w:t>середньострокового</w:t>
      </w:r>
      <w:proofErr w:type="spellEnd"/>
      <w:r w:rsidRPr="001E61DF">
        <w:rPr>
          <w:color w:val="000000"/>
          <w:sz w:val="28"/>
          <w:szCs w:val="28"/>
        </w:rPr>
        <w:t xml:space="preserve"> плану повинна </w:t>
      </w:r>
      <w:proofErr w:type="spellStart"/>
      <w:proofErr w:type="gramStart"/>
      <w:r w:rsidRPr="001E61DF">
        <w:rPr>
          <w:color w:val="000000"/>
          <w:sz w:val="28"/>
          <w:szCs w:val="28"/>
        </w:rPr>
        <w:t>м</w:t>
      </w:r>
      <w:proofErr w:type="gramEnd"/>
      <w:r w:rsidRPr="001E61DF">
        <w:rPr>
          <w:color w:val="000000"/>
          <w:sz w:val="28"/>
          <w:szCs w:val="28"/>
        </w:rPr>
        <w:t>істити</w:t>
      </w:r>
      <w:proofErr w:type="spellEnd"/>
      <w:r w:rsidRPr="001E61DF">
        <w:rPr>
          <w:color w:val="000000"/>
          <w:sz w:val="28"/>
          <w:szCs w:val="28"/>
        </w:rPr>
        <w:t xml:space="preserve"> </w:t>
      </w:r>
      <w:proofErr w:type="spellStart"/>
      <w:r w:rsidRPr="001E61DF">
        <w:rPr>
          <w:color w:val="000000"/>
          <w:sz w:val="28"/>
          <w:szCs w:val="28"/>
        </w:rPr>
        <w:t>інформацію</w:t>
      </w:r>
      <w:proofErr w:type="spellEnd"/>
      <w:r w:rsidRPr="001E61DF">
        <w:rPr>
          <w:color w:val="000000"/>
          <w:sz w:val="28"/>
          <w:szCs w:val="28"/>
        </w:rPr>
        <w:t xml:space="preserve"> </w:t>
      </w:r>
      <w:proofErr w:type="spellStart"/>
      <w:r w:rsidRPr="001E61DF">
        <w:rPr>
          <w:color w:val="000000"/>
          <w:sz w:val="28"/>
          <w:szCs w:val="28"/>
        </w:rPr>
        <w:t>щодо</w:t>
      </w:r>
      <w:proofErr w:type="spellEnd"/>
      <w:r w:rsidRPr="001E61DF">
        <w:rPr>
          <w:color w:val="000000"/>
          <w:sz w:val="28"/>
          <w:szCs w:val="28"/>
        </w:rPr>
        <w:t>:</w:t>
      </w:r>
    </w:p>
    <w:p w:rsidR="0032602E" w:rsidRPr="001E61DF" w:rsidRDefault="0032602E" w:rsidP="008F36C5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sz w:val="28"/>
          <w:szCs w:val="28"/>
          <w:lang w:val="uk-UA"/>
        </w:rPr>
      </w:pPr>
      <w:bookmarkStart w:id="13" w:name="n29"/>
      <w:bookmarkStart w:id="14" w:name="n30"/>
      <w:bookmarkEnd w:id="13"/>
      <w:bookmarkEnd w:id="14"/>
      <w:r w:rsidRPr="001E61DF">
        <w:rPr>
          <w:sz w:val="28"/>
          <w:szCs w:val="28"/>
          <w:lang w:val="uk-UA"/>
        </w:rPr>
        <w:t xml:space="preserve">- </w:t>
      </w:r>
      <w:proofErr w:type="spellStart"/>
      <w:r>
        <w:rPr>
          <w:sz w:val="28"/>
          <w:szCs w:val="28"/>
          <w:lang w:val="uk-UA"/>
        </w:rPr>
        <w:t>підсекторів</w:t>
      </w:r>
      <w:proofErr w:type="spellEnd"/>
      <w:r>
        <w:rPr>
          <w:sz w:val="28"/>
          <w:szCs w:val="28"/>
          <w:lang w:val="uk-UA"/>
        </w:rPr>
        <w:t xml:space="preserve"> галузей</w:t>
      </w:r>
      <w:r w:rsidRPr="001E61DF">
        <w:rPr>
          <w:sz w:val="28"/>
          <w:szCs w:val="28"/>
          <w:lang w:val="uk-UA"/>
        </w:rPr>
        <w:t xml:space="preserve"> (сектор</w:t>
      </w:r>
      <w:r>
        <w:rPr>
          <w:sz w:val="28"/>
          <w:szCs w:val="28"/>
          <w:lang w:val="uk-UA"/>
        </w:rPr>
        <w:t>ів</w:t>
      </w:r>
      <w:r w:rsidRPr="001E61DF">
        <w:rPr>
          <w:sz w:val="28"/>
          <w:szCs w:val="28"/>
          <w:lang w:val="uk-UA"/>
        </w:rPr>
        <w:t>) для публічного інвестування;</w:t>
      </w:r>
    </w:p>
    <w:p w:rsidR="0032602E" w:rsidRPr="001E61DF" w:rsidRDefault="0032602E" w:rsidP="008F36C5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sz w:val="28"/>
          <w:szCs w:val="28"/>
          <w:lang w:val="uk-UA"/>
        </w:rPr>
      </w:pPr>
      <w:r w:rsidRPr="001E61DF">
        <w:rPr>
          <w:sz w:val="28"/>
          <w:szCs w:val="28"/>
          <w:lang w:val="uk-UA"/>
        </w:rPr>
        <w:t>- інформації щодо головного розпорядника коштів місцевого бюджету, відповідального за галузь (сектор) для публічного інвестування;</w:t>
      </w:r>
    </w:p>
    <w:p w:rsidR="0032602E" w:rsidRPr="001E61DF" w:rsidRDefault="0032602E" w:rsidP="008F36C5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sz w:val="28"/>
          <w:szCs w:val="28"/>
          <w:lang w:val="uk-UA"/>
        </w:rPr>
      </w:pPr>
      <w:r w:rsidRPr="001E61DF">
        <w:rPr>
          <w:sz w:val="28"/>
          <w:szCs w:val="28"/>
          <w:lang w:val="uk-UA"/>
        </w:rPr>
        <w:t>- напряму публічного інвестування;</w:t>
      </w:r>
    </w:p>
    <w:p w:rsidR="0032602E" w:rsidRPr="001E61DF" w:rsidRDefault="0032602E" w:rsidP="008F36C5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sz w:val="28"/>
          <w:szCs w:val="28"/>
          <w:lang w:val="uk-UA"/>
        </w:rPr>
      </w:pPr>
      <w:r w:rsidRPr="001E61DF">
        <w:rPr>
          <w:sz w:val="28"/>
          <w:szCs w:val="28"/>
          <w:lang w:val="uk-UA"/>
        </w:rPr>
        <w:t xml:space="preserve">- назви </w:t>
      </w:r>
      <w:r>
        <w:rPr>
          <w:sz w:val="28"/>
          <w:szCs w:val="28"/>
          <w:lang w:val="uk-UA"/>
        </w:rPr>
        <w:t>проект</w:t>
      </w:r>
      <w:r w:rsidRPr="001E61DF">
        <w:rPr>
          <w:sz w:val="28"/>
          <w:szCs w:val="28"/>
          <w:lang w:val="uk-UA"/>
        </w:rPr>
        <w:t>у;</w:t>
      </w:r>
    </w:p>
    <w:p w:rsidR="0032602E" w:rsidRPr="001E61DF" w:rsidRDefault="0032602E" w:rsidP="008F36C5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sz w:val="28"/>
          <w:szCs w:val="28"/>
          <w:lang w:val="uk-UA"/>
        </w:rPr>
      </w:pPr>
      <w:r w:rsidRPr="001E61DF">
        <w:rPr>
          <w:sz w:val="28"/>
          <w:szCs w:val="28"/>
          <w:lang w:val="uk-UA"/>
        </w:rPr>
        <w:t xml:space="preserve">- </w:t>
      </w:r>
      <w:r>
        <w:rPr>
          <w:sz w:val="28"/>
          <w:szCs w:val="28"/>
          <w:lang w:val="uk-UA"/>
        </w:rPr>
        <w:t xml:space="preserve">фінансової </w:t>
      </w:r>
      <w:r w:rsidRPr="001E61DF">
        <w:rPr>
          <w:sz w:val="28"/>
          <w:szCs w:val="28"/>
          <w:lang w:val="uk-UA"/>
        </w:rPr>
        <w:t xml:space="preserve">потреби щодо здійснення публічних інвестицій, орієнтовного обсягу (тис. гривень) за </w:t>
      </w:r>
      <w:r>
        <w:rPr>
          <w:sz w:val="28"/>
          <w:szCs w:val="28"/>
          <w:lang w:val="uk-UA"/>
        </w:rPr>
        <w:t>проект</w:t>
      </w:r>
      <w:r w:rsidRPr="001E61DF">
        <w:rPr>
          <w:sz w:val="28"/>
          <w:szCs w:val="28"/>
          <w:lang w:val="uk-UA"/>
        </w:rPr>
        <w:t>ом;</w:t>
      </w:r>
    </w:p>
    <w:p w:rsidR="0032602E" w:rsidRPr="001E61DF" w:rsidRDefault="0032602E" w:rsidP="008F36C5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sz w:val="28"/>
          <w:szCs w:val="28"/>
          <w:lang w:val="uk-UA"/>
        </w:rPr>
      </w:pPr>
      <w:r w:rsidRPr="001E61DF">
        <w:rPr>
          <w:sz w:val="28"/>
          <w:szCs w:val="28"/>
          <w:lang w:val="uk-UA"/>
        </w:rPr>
        <w:t xml:space="preserve">- цільового показника виконання </w:t>
      </w:r>
      <w:r>
        <w:rPr>
          <w:sz w:val="28"/>
          <w:szCs w:val="28"/>
          <w:lang w:val="uk-UA"/>
        </w:rPr>
        <w:t>проект</w:t>
      </w:r>
      <w:r w:rsidRPr="001E61DF">
        <w:rPr>
          <w:sz w:val="28"/>
          <w:szCs w:val="28"/>
          <w:lang w:val="uk-UA"/>
        </w:rPr>
        <w:t>у;</w:t>
      </w:r>
    </w:p>
    <w:p w:rsidR="0032602E" w:rsidRPr="001E61DF" w:rsidRDefault="0032602E" w:rsidP="008F36C5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sz w:val="28"/>
          <w:szCs w:val="28"/>
          <w:lang w:val="uk-UA"/>
        </w:rPr>
      </w:pPr>
      <w:r w:rsidRPr="001E61DF">
        <w:rPr>
          <w:sz w:val="28"/>
          <w:szCs w:val="28"/>
          <w:lang w:val="uk-UA"/>
        </w:rPr>
        <w:t xml:space="preserve">- назва стратегічних, програмних документів, яким відповідає </w:t>
      </w:r>
      <w:r>
        <w:rPr>
          <w:sz w:val="28"/>
          <w:szCs w:val="28"/>
          <w:lang w:val="uk-UA"/>
        </w:rPr>
        <w:t>проект</w:t>
      </w:r>
      <w:r w:rsidRPr="001E61DF">
        <w:rPr>
          <w:sz w:val="28"/>
          <w:szCs w:val="28"/>
          <w:lang w:val="uk-UA"/>
        </w:rPr>
        <w:t>.</w:t>
      </w:r>
    </w:p>
    <w:p w:rsidR="0032602E" w:rsidRPr="001E61DF" w:rsidRDefault="0032602E" w:rsidP="008F36C5">
      <w:pPr>
        <w:shd w:val="clear" w:color="auto" w:fill="FFFFFF"/>
        <w:ind w:firstLine="450"/>
        <w:jc w:val="both"/>
        <w:rPr>
          <w:color w:val="000000"/>
          <w:sz w:val="28"/>
          <w:szCs w:val="28"/>
          <w:lang w:val="uk-UA"/>
        </w:rPr>
      </w:pPr>
      <w:bookmarkStart w:id="15" w:name="n34"/>
      <w:bookmarkStart w:id="16" w:name="n39"/>
      <w:bookmarkStart w:id="17" w:name="n40"/>
      <w:bookmarkStart w:id="18" w:name="n41"/>
      <w:bookmarkEnd w:id="15"/>
      <w:bookmarkEnd w:id="16"/>
      <w:bookmarkEnd w:id="17"/>
      <w:bookmarkEnd w:id="18"/>
      <w:r w:rsidRPr="001E61DF">
        <w:rPr>
          <w:color w:val="000000"/>
          <w:sz w:val="28"/>
          <w:szCs w:val="28"/>
          <w:lang w:val="uk-UA"/>
        </w:rPr>
        <w:t xml:space="preserve">3.6. Аналіз пропозицій до середньострокового плану, поданих структурними підрозділами, відповідальними за галузі (сектори) для публічного інвестування, узагальнення отриманої інформації та формування </w:t>
      </w:r>
      <w:r>
        <w:rPr>
          <w:color w:val="000000"/>
          <w:sz w:val="28"/>
          <w:szCs w:val="28"/>
          <w:lang w:val="uk-UA"/>
        </w:rPr>
        <w:t>проект</w:t>
      </w:r>
      <w:r w:rsidRPr="001E61DF">
        <w:rPr>
          <w:color w:val="000000"/>
          <w:sz w:val="28"/>
          <w:szCs w:val="28"/>
          <w:lang w:val="uk-UA"/>
        </w:rPr>
        <w:t xml:space="preserve">у середньострокового плану здійснюється відділом містобудування, земельних відносин, економіки та інвестицій виконавчого комітету </w:t>
      </w:r>
      <w:proofErr w:type="spellStart"/>
      <w:r w:rsidRPr="001E61DF">
        <w:rPr>
          <w:color w:val="000000"/>
          <w:sz w:val="28"/>
          <w:szCs w:val="28"/>
          <w:lang w:val="uk-UA"/>
        </w:rPr>
        <w:t>Малинської</w:t>
      </w:r>
      <w:proofErr w:type="spellEnd"/>
      <w:r w:rsidRPr="001E61DF">
        <w:rPr>
          <w:color w:val="000000"/>
          <w:sz w:val="28"/>
          <w:szCs w:val="28"/>
          <w:lang w:val="uk-UA"/>
        </w:rPr>
        <w:t xml:space="preserve"> міської ради. </w:t>
      </w:r>
    </w:p>
    <w:p w:rsidR="0032602E" w:rsidRPr="001E61DF" w:rsidRDefault="0032602E" w:rsidP="008F36C5">
      <w:pPr>
        <w:shd w:val="clear" w:color="auto" w:fill="FFFFFF"/>
        <w:ind w:firstLine="450"/>
        <w:jc w:val="both"/>
        <w:rPr>
          <w:color w:val="000000"/>
          <w:sz w:val="28"/>
          <w:szCs w:val="28"/>
          <w:lang w:val="uk-UA"/>
        </w:rPr>
      </w:pPr>
      <w:bookmarkStart w:id="19" w:name="n42"/>
      <w:bookmarkStart w:id="20" w:name="n43"/>
      <w:bookmarkStart w:id="21" w:name="n44"/>
      <w:bookmarkEnd w:id="19"/>
      <w:bookmarkEnd w:id="20"/>
      <w:bookmarkEnd w:id="21"/>
      <w:r w:rsidRPr="001E61DF">
        <w:rPr>
          <w:color w:val="000000"/>
          <w:sz w:val="28"/>
          <w:szCs w:val="28"/>
          <w:lang w:val="uk-UA"/>
        </w:rPr>
        <w:t xml:space="preserve">3.7. У разі необхідності відділ містобудування, земельних відносин, економіки та інвестицій виконавчого комітету </w:t>
      </w:r>
      <w:proofErr w:type="spellStart"/>
      <w:r w:rsidRPr="001E61DF">
        <w:rPr>
          <w:color w:val="000000"/>
          <w:sz w:val="28"/>
          <w:szCs w:val="28"/>
          <w:lang w:val="uk-UA"/>
        </w:rPr>
        <w:t>Малинської</w:t>
      </w:r>
      <w:proofErr w:type="spellEnd"/>
      <w:r w:rsidRPr="001E61DF">
        <w:rPr>
          <w:color w:val="000000"/>
          <w:sz w:val="28"/>
          <w:szCs w:val="28"/>
          <w:lang w:val="uk-UA"/>
        </w:rPr>
        <w:t xml:space="preserve"> міської ради проводить консультації із структурними підрозділами, відповідальними за галузі (сектори) для публічного інвестування, з метою уточнення інформації. </w:t>
      </w:r>
    </w:p>
    <w:p w:rsidR="0032602E" w:rsidRPr="001E61DF" w:rsidRDefault="0032602E" w:rsidP="008F36C5">
      <w:pPr>
        <w:shd w:val="clear" w:color="auto" w:fill="FFFFFF"/>
        <w:ind w:firstLine="450"/>
        <w:jc w:val="both"/>
        <w:rPr>
          <w:color w:val="000000"/>
          <w:sz w:val="28"/>
          <w:szCs w:val="28"/>
          <w:lang w:val="uk-UA"/>
        </w:rPr>
      </w:pPr>
      <w:bookmarkStart w:id="22" w:name="n45"/>
      <w:bookmarkStart w:id="23" w:name="n46"/>
      <w:bookmarkEnd w:id="22"/>
      <w:bookmarkEnd w:id="23"/>
      <w:r w:rsidRPr="001E61DF">
        <w:rPr>
          <w:color w:val="000000"/>
          <w:sz w:val="28"/>
          <w:szCs w:val="28"/>
          <w:lang w:val="uk-UA"/>
        </w:rPr>
        <w:t xml:space="preserve">3.8. За результатами розгляду пропозицій до середньострокового плану, із урахуванням основних напрямів публічного інвестування, відділ </w:t>
      </w:r>
      <w:r w:rsidRPr="001E61DF">
        <w:rPr>
          <w:color w:val="000000"/>
          <w:sz w:val="28"/>
          <w:szCs w:val="28"/>
          <w:lang w:val="uk-UA"/>
        </w:rPr>
        <w:lastRenderedPageBreak/>
        <w:t xml:space="preserve">містобудування, земельних відносин, економіки та інвестицій виконавчого комітету </w:t>
      </w:r>
      <w:proofErr w:type="spellStart"/>
      <w:r w:rsidRPr="001E61DF">
        <w:rPr>
          <w:color w:val="000000"/>
          <w:sz w:val="28"/>
          <w:szCs w:val="28"/>
          <w:lang w:val="uk-UA"/>
        </w:rPr>
        <w:t>Малинської</w:t>
      </w:r>
      <w:proofErr w:type="spellEnd"/>
      <w:r w:rsidRPr="001E61DF">
        <w:rPr>
          <w:color w:val="000000"/>
          <w:sz w:val="28"/>
          <w:szCs w:val="28"/>
          <w:lang w:val="uk-UA"/>
        </w:rPr>
        <w:t xml:space="preserve"> міської ради готує </w:t>
      </w:r>
      <w:r>
        <w:rPr>
          <w:color w:val="000000"/>
          <w:sz w:val="28"/>
          <w:szCs w:val="28"/>
          <w:lang w:val="uk-UA"/>
        </w:rPr>
        <w:t>проект</w:t>
      </w:r>
      <w:r w:rsidRPr="001E61DF">
        <w:rPr>
          <w:color w:val="000000"/>
          <w:sz w:val="28"/>
          <w:szCs w:val="28"/>
          <w:lang w:val="uk-UA"/>
        </w:rPr>
        <w:t xml:space="preserve"> середньострокового плану. </w:t>
      </w:r>
    </w:p>
    <w:p w:rsidR="0032602E" w:rsidRPr="001E61DF" w:rsidRDefault="0032602E" w:rsidP="001E61DF">
      <w:pPr>
        <w:jc w:val="both"/>
        <w:rPr>
          <w:color w:val="000000"/>
          <w:sz w:val="28"/>
          <w:szCs w:val="28"/>
          <w:lang w:val="uk-UA"/>
        </w:rPr>
      </w:pPr>
      <w:bookmarkStart w:id="24" w:name="n47"/>
      <w:bookmarkStart w:id="25" w:name="n48"/>
      <w:bookmarkEnd w:id="24"/>
      <w:bookmarkEnd w:id="25"/>
      <w:r w:rsidRPr="001E61DF">
        <w:rPr>
          <w:color w:val="000000"/>
          <w:sz w:val="28"/>
          <w:szCs w:val="28"/>
          <w:lang w:val="uk-UA"/>
        </w:rPr>
        <w:t xml:space="preserve">       3.9. Відділ містобудування, земельних відносин, економіки та інвестицій виконавчого комітету </w:t>
      </w:r>
      <w:proofErr w:type="spellStart"/>
      <w:r w:rsidRPr="001E61DF">
        <w:rPr>
          <w:color w:val="000000"/>
          <w:sz w:val="28"/>
          <w:szCs w:val="28"/>
          <w:lang w:val="uk-UA"/>
        </w:rPr>
        <w:t>Малинської</w:t>
      </w:r>
      <w:proofErr w:type="spellEnd"/>
      <w:r w:rsidRPr="001E61DF">
        <w:rPr>
          <w:color w:val="000000"/>
          <w:sz w:val="28"/>
          <w:szCs w:val="28"/>
          <w:lang w:val="uk-UA"/>
        </w:rPr>
        <w:t xml:space="preserve"> міської ради подає на схвалення </w:t>
      </w:r>
      <w:r>
        <w:rPr>
          <w:color w:val="000000"/>
          <w:sz w:val="28"/>
          <w:szCs w:val="28"/>
          <w:lang w:val="uk-UA"/>
        </w:rPr>
        <w:t>М</w:t>
      </w:r>
      <w:r w:rsidRPr="001E61DF">
        <w:rPr>
          <w:bCs/>
          <w:color w:val="000000"/>
          <w:sz w:val="28"/>
          <w:szCs w:val="28"/>
          <w:lang w:val="uk-UA"/>
        </w:rPr>
        <w:t xml:space="preserve">ісцевої інвестиційної ради при виконавчому комітеті </w:t>
      </w:r>
      <w:proofErr w:type="spellStart"/>
      <w:r w:rsidRPr="001E61DF">
        <w:rPr>
          <w:bCs/>
          <w:color w:val="000000"/>
          <w:sz w:val="28"/>
          <w:szCs w:val="28"/>
          <w:lang w:val="uk-UA"/>
        </w:rPr>
        <w:t>Малинської</w:t>
      </w:r>
      <w:proofErr w:type="spellEnd"/>
      <w:r w:rsidRPr="001E61DF">
        <w:rPr>
          <w:bCs/>
          <w:color w:val="000000"/>
          <w:sz w:val="28"/>
          <w:szCs w:val="28"/>
          <w:lang w:val="uk-UA"/>
        </w:rPr>
        <w:t xml:space="preserve"> міської ради </w:t>
      </w:r>
      <w:r w:rsidRPr="001E61DF">
        <w:rPr>
          <w:color w:val="000000"/>
          <w:sz w:val="28"/>
          <w:szCs w:val="28"/>
          <w:lang w:val="uk-UA"/>
        </w:rPr>
        <w:t xml:space="preserve">сформований </w:t>
      </w:r>
      <w:r>
        <w:rPr>
          <w:color w:val="000000"/>
          <w:sz w:val="28"/>
          <w:szCs w:val="28"/>
          <w:lang w:val="uk-UA"/>
        </w:rPr>
        <w:t>проект</w:t>
      </w:r>
      <w:r w:rsidRPr="001E61DF">
        <w:rPr>
          <w:color w:val="000000"/>
          <w:sz w:val="28"/>
          <w:szCs w:val="28"/>
          <w:lang w:val="uk-UA"/>
        </w:rPr>
        <w:t xml:space="preserve"> середньострокового плану із пропозиціями щодо визначення основних напрямів публічного інвестування та орієнтовним розподілом коштів за основними напрямами публічного інвестування в розрізі сфер діяльності.</w:t>
      </w:r>
    </w:p>
    <w:p w:rsidR="0032602E" w:rsidRPr="00AB1753" w:rsidRDefault="0032602E" w:rsidP="001E61DF">
      <w:pPr>
        <w:jc w:val="both"/>
        <w:rPr>
          <w:sz w:val="28"/>
          <w:szCs w:val="28"/>
          <w:lang w:val="uk-UA"/>
        </w:rPr>
      </w:pPr>
      <w:bookmarkStart w:id="26" w:name="n49"/>
      <w:bookmarkEnd w:id="26"/>
      <w:r w:rsidRPr="001E61DF">
        <w:rPr>
          <w:color w:val="000000"/>
          <w:sz w:val="28"/>
          <w:szCs w:val="28"/>
          <w:lang w:val="uk-UA"/>
        </w:rPr>
        <w:t xml:space="preserve">     3.10. </w:t>
      </w:r>
      <w:bookmarkStart w:id="27" w:name="n50"/>
      <w:bookmarkEnd w:id="27"/>
      <w:r w:rsidRPr="00AB1753">
        <w:rPr>
          <w:sz w:val="28"/>
          <w:szCs w:val="28"/>
          <w:lang w:val="uk-UA"/>
        </w:rPr>
        <w:t xml:space="preserve">Відділ містобудування, земельних відносин, економіки та інвестицій виконавчого комітету </w:t>
      </w:r>
      <w:proofErr w:type="spellStart"/>
      <w:r w:rsidRPr="00AB1753">
        <w:rPr>
          <w:sz w:val="28"/>
          <w:szCs w:val="28"/>
          <w:lang w:val="uk-UA"/>
        </w:rPr>
        <w:t>Малинської</w:t>
      </w:r>
      <w:proofErr w:type="spellEnd"/>
      <w:r w:rsidRPr="00AB1753">
        <w:rPr>
          <w:sz w:val="28"/>
          <w:szCs w:val="28"/>
          <w:lang w:val="uk-UA"/>
        </w:rPr>
        <w:t xml:space="preserve"> міської р</w:t>
      </w:r>
      <w:r>
        <w:rPr>
          <w:sz w:val="28"/>
          <w:szCs w:val="28"/>
          <w:lang w:val="uk-UA"/>
        </w:rPr>
        <w:t>ади подає фінансовому управлінню</w:t>
      </w:r>
      <w:r w:rsidRPr="00AB1753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Малинського</w:t>
      </w:r>
      <w:proofErr w:type="spellEnd"/>
      <w:r w:rsidRPr="00AB175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міськвикон</w:t>
      </w:r>
      <w:r w:rsidRPr="00AB1753">
        <w:rPr>
          <w:sz w:val="28"/>
          <w:szCs w:val="28"/>
          <w:lang w:val="uk-UA"/>
        </w:rPr>
        <w:t>кому</w:t>
      </w:r>
      <w:r w:rsidRPr="00AB1753">
        <w:rPr>
          <w:sz w:val="28"/>
          <w:szCs w:val="28"/>
          <w:shd w:val="clear" w:color="auto" w:fill="FFFFFF"/>
          <w:lang w:val="uk-UA"/>
        </w:rPr>
        <w:t xml:space="preserve"> </w:t>
      </w:r>
      <w:r>
        <w:rPr>
          <w:sz w:val="28"/>
          <w:szCs w:val="28"/>
          <w:shd w:val="clear" w:color="auto" w:fill="FFFFFF"/>
          <w:lang w:val="uk-UA"/>
        </w:rPr>
        <w:t>проект</w:t>
      </w:r>
      <w:r w:rsidRPr="00AB1753">
        <w:rPr>
          <w:sz w:val="28"/>
          <w:szCs w:val="28"/>
          <w:shd w:val="clear" w:color="auto" w:fill="FFFFFF"/>
          <w:lang w:val="uk-UA"/>
        </w:rPr>
        <w:t xml:space="preserve"> середньострокового плану, схвалений Місцевою  інвестиційною радою.</w:t>
      </w:r>
    </w:p>
    <w:p w:rsidR="0032602E" w:rsidRPr="001E61DF" w:rsidRDefault="0032602E" w:rsidP="001E61DF">
      <w:pPr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3.11. </w:t>
      </w:r>
      <w:r w:rsidRPr="001E61DF">
        <w:rPr>
          <w:sz w:val="28"/>
          <w:szCs w:val="28"/>
          <w:lang w:val="uk-UA"/>
        </w:rPr>
        <w:t xml:space="preserve">Фінансове управління подає </w:t>
      </w:r>
      <w:r w:rsidRPr="001E61DF">
        <w:rPr>
          <w:color w:val="000000"/>
          <w:sz w:val="28"/>
          <w:szCs w:val="28"/>
          <w:lang w:val="uk-UA"/>
        </w:rPr>
        <w:t xml:space="preserve">виконавчому комітету </w:t>
      </w:r>
      <w:proofErr w:type="spellStart"/>
      <w:r w:rsidRPr="001E61DF">
        <w:rPr>
          <w:color w:val="000000"/>
          <w:sz w:val="28"/>
          <w:szCs w:val="28"/>
          <w:lang w:val="uk-UA"/>
        </w:rPr>
        <w:t>Малинської</w:t>
      </w:r>
      <w:proofErr w:type="spellEnd"/>
      <w:r w:rsidRPr="001E61DF">
        <w:rPr>
          <w:color w:val="000000"/>
          <w:sz w:val="28"/>
          <w:szCs w:val="28"/>
          <w:lang w:val="uk-UA"/>
        </w:rPr>
        <w:t xml:space="preserve"> міської ради </w:t>
      </w:r>
      <w:r>
        <w:rPr>
          <w:sz w:val="28"/>
          <w:szCs w:val="28"/>
          <w:lang w:val="uk-UA"/>
        </w:rPr>
        <w:t>проект</w:t>
      </w:r>
      <w:r w:rsidRPr="001E61DF">
        <w:rPr>
          <w:sz w:val="28"/>
          <w:szCs w:val="28"/>
          <w:lang w:val="uk-UA"/>
        </w:rPr>
        <w:t xml:space="preserve"> середньострокового плану, схвалений місцевою інвестиційною радою, на затвердження виконавчого комітету одночасно із прогнозом бюджету громади</w:t>
      </w:r>
      <w:r>
        <w:rPr>
          <w:sz w:val="28"/>
          <w:szCs w:val="28"/>
          <w:lang w:val="uk-UA"/>
        </w:rPr>
        <w:t>.</w:t>
      </w:r>
    </w:p>
    <w:p w:rsidR="0032602E" w:rsidRPr="001E61DF" w:rsidRDefault="0032602E" w:rsidP="00E130E6">
      <w:pPr>
        <w:ind w:firstLine="567"/>
        <w:jc w:val="both"/>
        <w:rPr>
          <w:color w:val="000000"/>
          <w:sz w:val="28"/>
          <w:szCs w:val="28"/>
          <w:lang w:val="uk-UA"/>
        </w:rPr>
      </w:pPr>
    </w:p>
    <w:p w:rsidR="0032602E" w:rsidRDefault="0032602E" w:rsidP="00E130E6">
      <w:pPr>
        <w:pStyle w:val="a8"/>
        <w:numPr>
          <w:ilvl w:val="0"/>
          <w:numId w:val="2"/>
        </w:numPr>
        <w:shd w:val="clear" w:color="auto" w:fill="FFFFFF"/>
        <w:jc w:val="center"/>
        <w:rPr>
          <w:color w:val="000000"/>
          <w:sz w:val="28"/>
          <w:szCs w:val="28"/>
          <w:lang w:val="uk-UA"/>
        </w:rPr>
      </w:pPr>
      <w:bookmarkStart w:id="28" w:name="n51"/>
      <w:bookmarkStart w:id="29" w:name="n56"/>
      <w:bookmarkEnd w:id="28"/>
      <w:bookmarkEnd w:id="29"/>
      <w:proofErr w:type="spellStart"/>
      <w:r w:rsidRPr="00AB1753">
        <w:rPr>
          <w:bCs/>
          <w:color w:val="000000"/>
          <w:sz w:val="28"/>
          <w:szCs w:val="28"/>
        </w:rPr>
        <w:t>Моніторинг</w:t>
      </w:r>
      <w:proofErr w:type="spellEnd"/>
      <w:r w:rsidRPr="00AB1753">
        <w:rPr>
          <w:bCs/>
          <w:color w:val="000000"/>
          <w:sz w:val="28"/>
          <w:szCs w:val="28"/>
        </w:rPr>
        <w:t xml:space="preserve"> </w:t>
      </w:r>
      <w:proofErr w:type="spellStart"/>
      <w:r w:rsidRPr="00AB1753">
        <w:rPr>
          <w:bCs/>
          <w:color w:val="000000"/>
          <w:sz w:val="28"/>
          <w:szCs w:val="28"/>
        </w:rPr>
        <w:t>реалізації</w:t>
      </w:r>
      <w:proofErr w:type="spellEnd"/>
      <w:r w:rsidRPr="00AB1753">
        <w:rPr>
          <w:bCs/>
          <w:color w:val="000000"/>
          <w:sz w:val="28"/>
          <w:szCs w:val="28"/>
        </w:rPr>
        <w:t xml:space="preserve"> </w:t>
      </w:r>
      <w:proofErr w:type="spellStart"/>
      <w:r w:rsidRPr="00AB1753">
        <w:rPr>
          <w:color w:val="000000"/>
          <w:sz w:val="28"/>
          <w:szCs w:val="28"/>
        </w:rPr>
        <w:t>середньострокового</w:t>
      </w:r>
      <w:proofErr w:type="spellEnd"/>
      <w:r w:rsidRPr="00AB1753">
        <w:rPr>
          <w:color w:val="000000"/>
          <w:sz w:val="28"/>
          <w:szCs w:val="28"/>
        </w:rPr>
        <w:t xml:space="preserve"> плану</w:t>
      </w:r>
    </w:p>
    <w:p w:rsidR="0032602E" w:rsidRPr="00AB1753" w:rsidRDefault="0032602E" w:rsidP="008B1DE8">
      <w:pPr>
        <w:pStyle w:val="a8"/>
        <w:shd w:val="clear" w:color="auto" w:fill="FFFFFF"/>
        <w:rPr>
          <w:color w:val="000000"/>
          <w:sz w:val="28"/>
          <w:szCs w:val="28"/>
          <w:lang w:val="uk-UA"/>
        </w:rPr>
      </w:pPr>
    </w:p>
    <w:p w:rsidR="0032602E" w:rsidRPr="001E61DF" w:rsidRDefault="0032602E" w:rsidP="005C4D60">
      <w:pPr>
        <w:pStyle w:val="rvps2"/>
        <w:shd w:val="clear" w:color="auto" w:fill="FFFFFF"/>
        <w:spacing w:before="0" w:beforeAutospacing="0" w:after="0" w:afterAutospacing="0"/>
        <w:ind w:firstLine="448"/>
        <w:jc w:val="both"/>
        <w:rPr>
          <w:sz w:val="28"/>
          <w:szCs w:val="28"/>
          <w:lang w:val="ru-RU"/>
        </w:rPr>
      </w:pPr>
      <w:r w:rsidRPr="001E61DF">
        <w:rPr>
          <w:sz w:val="28"/>
          <w:szCs w:val="28"/>
          <w:lang w:val="uk-UA"/>
        </w:rPr>
        <w:t>4.1.</w:t>
      </w:r>
      <w:r w:rsidRPr="001E61DF">
        <w:rPr>
          <w:sz w:val="28"/>
          <w:szCs w:val="28"/>
          <w:lang w:val="ru-RU"/>
        </w:rPr>
        <w:t xml:space="preserve"> </w:t>
      </w:r>
      <w:proofErr w:type="spellStart"/>
      <w:r w:rsidRPr="001E61DF">
        <w:rPr>
          <w:sz w:val="28"/>
          <w:szCs w:val="28"/>
          <w:lang w:val="ru-RU"/>
        </w:rPr>
        <w:t>Середньостроковий</w:t>
      </w:r>
      <w:proofErr w:type="spellEnd"/>
      <w:r w:rsidRPr="001E61DF">
        <w:rPr>
          <w:sz w:val="28"/>
          <w:szCs w:val="28"/>
          <w:lang w:val="ru-RU"/>
        </w:rPr>
        <w:t xml:space="preserve"> план </w:t>
      </w:r>
      <w:proofErr w:type="spellStart"/>
      <w:r w:rsidRPr="001E61DF">
        <w:rPr>
          <w:sz w:val="28"/>
          <w:szCs w:val="28"/>
          <w:lang w:val="ru-RU"/>
        </w:rPr>
        <w:t>визнача</w:t>
      </w:r>
      <w:proofErr w:type="gramStart"/>
      <w:r w:rsidRPr="001E61DF">
        <w:rPr>
          <w:sz w:val="28"/>
          <w:szCs w:val="28"/>
          <w:lang w:val="ru-RU"/>
        </w:rPr>
        <w:t>є</w:t>
      </w:r>
      <w:proofErr w:type="spellEnd"/>
      <w:r w:rsidRPr="001E61DF">
        <w:rPr>
          <w:sz w:val="28"/>
          <w:szCs w:val="28"/>
          <w:lang w:val="ru-RU"/>
        </w:rPr>
        <w:t>:</w:t>
      </w:r>
      <w:proofErr w:type="gramEnd"/>
    </w:p>
    <w:p w:rsidR="0032602E" w:rsidRPr="001E61DF" w:rsidRDefault="0032602E" w:rsidP="005C4D60">
      <w:pPr>
        <w:pStyle w:val="rvps2"/>
        <w:shd w:val="clear" w:color="auto" w:fill="FFFFFF"/>
        <w:spacing w:before="0" w:beforeAutospacing="0" w:after="0" w:afterAutospacing="0"/>
        <w:ind w:firstLine="448"/>
        <w:jc w:val="both"/>
        <w:rPr>
          <w:sz w:val="28"/>
          <w:szCs w:val="28"/>
          <w:lang w:val="ru-RU"/>
        </w:rPr>
      </w:pPr>
      <w:bookmarkStart w:id="30" w:name="n52"/>
      <w:bookmarkEnd w:id="30"/>
      <w:proofErr w:type="spellStart"/>
      <w:r w:rsidRPr="001E61DF">
        <w:rPr>
          <w:sz w:val="28"/>
          <w:szCs w:val="28"/>
          <w:lang w:val="ru-RU"/>
        </w:rPr>
        <w:t>наскрізні</w:t>
      </w:r>
      <w:proofErr w:type="spellEnd"/>
      <w:r w:rsidRPr="001E61DF">
        <w:rPr>
          <w:sz w:val="28"/>
          <w:szCs w:val="28"/>
          <w:lang w:val="ru-RU"/>
        </w:rPr>
        <w:t xml:space="preserve"> </w:t>
      </w:r>
      <w:proofErr w:type="spellStart"/>
      <w:r w:rsidRPr="001E61DF">
        <w:rPr>
          <w:sz w:val="28"/>
          <w:szCs w:val="28"/>
          <w:lang w:val="ru-RU"/>
        </w:rPr>
        <w:t>стратегічні</w:t>
      </w:r>
      <w:proofErr w:type="spellEnd"/>
      <w:r w:rsidRPr="001E61DF">
        <w:rPr>
          <w:sz w:val="28"/>
          <w:szCs w:val="28"/>
          <w:lang w:val="ru-RU"/>
        </w:rPr>
        <w:t xml:space="preserve"> </w:t>
      </w:r>
      <w:proofErr w:type="spellStart"/>
      <w:r w:rsidRPr="001E61DF">
        <w:rPr>
          <w:sz w:val="28"/>
          <w:szCs w:val="28"/>
          <w:lang w:val="ru-RU"/>
        </w:rPr>
        <w:t>цілі</w:t>
      </w:r>
      <w:proofErr w:type="spellEnd"/>
      <w:r w:rsidRPr="001E61DF">
        <w:rPr>
          <w:sz w:val="28"/>
          <w:szCs w:val="28"/>
          <w:lang w:val="ru-RU"/>
        </w:rPr>
        <w:t>;</w:t>
      </w:r>
    </w:p>
    <w:p w:rsidR="0032602E" w:rsidRPr="001E61DF" w:rsidRDefault="0032602E" w:rsidP="005C4D60">
      <w:pPr>
        <w:pStyle w:val="rvps2"/>
        <w:shd w:val="clear" w:color="auto" w:fill="FFFFFF"/>
        <w:spacing w:before="0" w:beforeAutospacing="0" w:after="0" w:afterAutospacing="0"/>
        <w:ind w:firstLine="448"/>
        <w:jc w:val="both"/>
        <w:rPr>
          <w:sz w:val="28"/>
          <w:szCs w:val="28"/>
          <w:lang w:val="ru-RU"/>
        </w:rPr>
      </w:pPr>
      <w:bookmarkStart w:id="31" w:name="n53"/>
      <w:bookmarkEnd w:id="31"/>
      <w:proofErr w:type="spellStart"/>
      <w:proofErr w:type="gramStart"/>
      <w:r w:rsidRPr="001E61DF">
        <w:rPr>
          <w:sz w:val="28"/>
          <w:szCs w:val="28"/>
          <w:lang w:val="ru-RU"/>
        </w:rPr>
        <w:t>пр</w:t>
      </w:r>
      <w:proofErr w:type="gramEnd"/>
      <w:r w:rsidRPr="001E61DF">
        <w:rPr>
          <w:sz w:val="28"/>
          <w:szCs w:val="28"/>
          <w:lang w:val="ru-RU"/>
        </w:rPr>
        <w:t>іоритетні</w:t>
      </w:r>
      <w:proofErr w:type="spellEnd"/>
      <w:r w:rsidRPr="001E61DF">
        <w:rPr>
          <w:sz w:val="28"/>
          <w:szCs w:val="28"/>
          <w:lang w:val="ru-RU"/>
        </w:rPr>
        <w:t xml:space="preserve"> </w:t>
      </w:r>
      <w:proofErr w:type="spellStart"/>
      <w:r w:rsidRPr="001E61DF">
        <w:rPr>
          <w:sz w:val="28"/>
          <w:szCs w:val="28"/>
          <w:lang w:val="ru-RU"/>
        </w:rPr>
        <w:t>галузі</w:t>
      </w:r>
      <w:proofErr w:type="spellEnd"/>
      <w:r w:rsidRPr="001E61DF">
        <w:rPr>
          <w:sz w:val="28"/>
          <w:szCs w:val="28"/>
          <w:lang w:val="ru-RU"/>
        </w:rPr>
        <w:t xml:space="preserve"> (</w:t>
      </w:r>
      <w:proofErr w:type="spellStart"/>
      <w:r w:rsidRPr="001E61DF">
        <w:rPr>
          <w:sz w:val="28"/>
          <w:szCs w:val="28"/>
          <w:lang w:val="ru-RU"/>
        </w:rPr>
        <w:t>сектори</w:t>
      </w:r>
      <w:proofErr w:type="spellEnd"/>
      <w:r w:rsidRPr="001E61DF">
        <w:rPr>
          <w:sz w:val="28"/>
          <w:szCs w:val="28"/>
          <w:lang w:val="ru-RU"/>
        </w:rPr>
        <w:t xml:space="preserve">) для </w:t>
      </w:r>
      <w:proofErr w:type="spellStart"/>
      <w:r w:rsidRPr="001E61DF">
        <w:rPr>
          <w:sz w:val="28"/>
          <w:szCs w:val="28"/>
          <w:lang w:val="ru-RU"/>
        </w:rPr>
        <w:t>публічного</w:t>
      </w:r>
      <w:proofErr w:type="spellEnd"/>
      <w:r w:rsidRPr="001E61DF">
        <w:rPr>
          <w:sz w:val="28"/>
          <w:szCs w:val="28"/>
          <w:lang w:val="ru-RU"/>
        </w:rPr>
        <w:t xml:space="preserve"> </w:t>
      </w:r>
      <w:proofErr w:type="spellStart"/>
      <w:r w:rsidRPr="001E61DF">
        <w:rPr>
          <w:sz w:val="28"/>
          <w:szCs w:val="28"/>
          <w:lang w:val="ru-RU"/>
        </w:rPr>
        <w:t>інвестування</w:t>
      </w:r>
      <w:proofErr w:type="spellEnd"/>
      <w:r w:rsidRPr="001E61DF">
        <w:rPr>
          <w:sz w:val="28"/>
          <w:szCs w:val="28"/>
          <w:lang w:val="ru-RU"/>
        </w:rPr>
        <w:t>;</w:t>
      </w:r>
    </w:p>
    <w:p w:rsidR="0032602E" w:rsidRPr="001E61DF" w:rsidRDefault="0032602E" w:rsidP="005C4D60">
      <w:pPr>
        <w:pStyle w:val="rvps2"/>
        <w:shd w:val="clear" w:color="auto" w:fill="FFFFFF"/>
        <w:spacing w:before="0" w:beforeAutospacing="0" w:after="0" w:afterAutospacing="0"/>
        <w:ind w:firstLine="448"/>
        <w:jc w:val="both"/>
        <w:rPr>
          <w:sz w:val="28"/>
          <w:szCs w:val="28"/>
          <w:lang w:val="ru-RU"/>
        </w:rPr>
      </w:pPr>
      <w:bookmarkStart w:id="32" w:name="n54"/>
      <w:bookmarkEnd w:id="32"/>
      <w:proofErr w:type="spellStart"/>
      <w:r w:rsidRPr="001E61DF">
        <w:rPr>
          <w:sz w:val="28"/>
          <w:szCs w:val="28"/>
          <w:lang w:val="ru-RU"/>
        </w:rPr>
        <w:t>основні</w:t>
      </w:r>
      <w:proofErr w:type="spellEnd"/>
      <w:r w:rsidRPr="001E61DF">
        <w:rPr>
          <w:sz w:val="28"/>
          <w:szCs w:val="28"/>
          <w:lang w:val="ru-RU"/>
        </w:rPr>
        <w:t xml:space="preserve"> </w:t>
      </w:r>
      <w:proofErr w:type="spellStart"/>
      <w:r w:rsidRPr="001E61DF">
        <w:rPr>
          <w:sz w:val="28"/>
          <w:szCs w:val="28"/>
          <w:lang w:val="ru-RU"/>
        </w:rPr>
        <w:t>напрями</w:t>
      </w:r>
      <w:proofErr w:type="spellEnd"/>
      <w:r w:rsidRPr="001E61DF">
        <w:rPr>
          <w:sz w:val="28"/>
          <w:szCs w:val="28"/>
          <w:lang w:val="ru-RU"/>
        </w:rPr>
        <w:t xml:space="preserve"> </w:t>
      </w:r>
      <w:proofErr w:type="spellStart"/>
      <w:r w:rsidRPr="001E61DF">
        <w:rPr>
          <w:sz w:val="28"/>
          <w:szCs w:val="28"/>
          <w:lang w:val="ru-RU"/>
        </w:rPr>
        <w:t>публічного</w:t>
      </w:r>
      <w:proofErr w:type="spellEnd"/>
      <w:r w:rsidRPr="001E61DF">
        <w:rPr>
          <w:sz w:val="28"/>
          <w:szCs w:val="28"/>
          <w:lang w:val="ru-RU"/>
        </w:rPr>
        <w:t xml:space="preserve"> </w:t>
      </w:r>
      <w:proofErr w:type="spellStart"/>
      <w:r w:rsidRPr="001E61DF">
        <w:rPr>
          <w:sz w:val="28"/>
          <w:szCs w:val="28"/>
          <w:lang w:val="ru-RU"/>
        </w:rPr>
        <w:t>інвестування</w:t>
      </w:r>
      <w:proofErr w:type="spellEnd"/>
      <w:r w:rsidRPr="001E61DF">
        <w:rPr>
          <w:sz w:val="28"/>
          <w:szCs w:val="28"/>
          <w:lang w:val="ru-RU"/>
        </w:rPr>
        <w:t xml:space="preserve">, </w:t>
      </w:r>
      <w:proofErr w:type="gramStart"/>
      <w:r w:rsidRPr="001E61DF">
        <w:rPr>
          <w:sz w:val="28"/>
          <w:szCs w:val="28"/>
          <w:lang w:val="ru-RU"/>
        </w:rPr>
        <w:t>у</w:t>
      </w:r>
      <w:proofErr w:type="gramEnd"/>
      <w:r w:rsidRPr="001E61DF">
        <w:rPr>
          <w:sz w:val="28"/>
          <w:szCs w:val="28"/>
          <w:lang w:val="ru-RU"/>
        </w:rPr>
        <w:t xml:space="preserve"> тому </w:t>
      </w:r>
      <w:proofErr w:type="spellStart"/>
      <w:r w:rsidRPr="001E61DF">
        <w:rPr>
          <w:sz w:val="28"/>
          <w:szCs w:val="28"/>
          <w:lang w:val="ru-RU"/>
        </w:rPr>
        <w:t>числі</w:t>
      </w:r>
      <w:proofErr w:type="spellEnd"/>
      <w:r w:rsidRPr="001E61DF">
        <w:rPr>
          <w:sz w:val="28"/>
          <w:szCs w:val="28"/>
          <w:lang w:val="ru-RU"/>
        </w:rPr>
        <w:t xml:space="preserve"> за </w:t>
      </w:r>
      <w:proofErr w:type="spellStart"/>
      <w:r w:rsidRPr="001E61DF">
        <w:rPr>
          <w:sz w:val="28"/>
          <w:szCs w:val="28"/>
          <w:lang w:val="ru-RU"/>
        </w:rPr>
        <w:t>діючими</w:t>
      </w:r>
      <w:proofErr w:type="spellEnd"/>
      <w:r w:rsidRPr="001E61DF">
        <w:rPr>
          <w:sz w:val="28"/>
          <w:szCs w:val="28"/>
          <w:lang w:val="ru-RU"/>
        </w:rPr>
        <w:t xml:space="preserve"> </w:t>
      </w:r>
      <w:proofErr w:type="spellStart"/>
      <w:r w:rsidRPr="001E61DF">
        <w:rPr>
          <w:sz w:val="28"/>
          <w:szCs w:val="28"/>
          <w:lang w:val="ru-RU"/>
        </w:rPr>
        <w:t>публічними</w:t>
      </w:r>
      <w:proofErr w:type="spellEnd"/>
      <w:r w:rsidRPr="001E61DF">
        <w:rPr>
          <w:sz w:val="28"/>
          <w:szCs w:val="28"/>
          <w:lang w:val="ru-RU"/>
        </w:rPr>
        <w:t xml:space="preserve"> </w:t>
      </w:r>
      <w:proofErr w:type="spellStart"/>
      <w:r w:rsidRPr="001E61DF">
        <w:rPr>
          <w:sz w:val="28"/>
          <w:szCs w:val="28"/>
          <w:lang w:val="ru-RU"/>
        </w:rPr>
        <w:t>інвестиційними</w:t>
      </w:r>
      <w:proofErr w:type="spellEnd"/>
      <w:r w:rsidRPr="001E61DF">
        <w:rPr>
          <w:sz w:val="28"/>
          <w:szCs w:val="28"/>
          <w:lang w:val="ru-RU"/>
        </w:rPr>
        <w:t xml:space="preserve"> проектами та </w:t>
      </w:r>
      <w:proofErr w:type="spellStart"/>
      <w:r w:rsidRPr="001E61DF">
        <w:rPr>
          <w:sz w:val="28"/>
          <w:szCs w:val="28"/>
          <w:lang w:val="ru-RU"/>
        </w:rPr>
        <w:t>програмами</w:t>
      </w:r>
      <w:proofErr w:type="spellEnd"/>
      <w:r w:rsidRPr="001E61DF">
        <w:rPr>
          <w:sz w:val="28"/>
          <w:szCs w:val="28"/>
          <w:lang w:val="ru-RU"/>
        </w:rPr>
        <w:t xml:space="preserve"> </w:t>
      </w:r>
      <w:proofErr w:type="spellStart"/>
      <w:r w:rsidRPr="001E61DF">
        <w:rPr>
          <w:sz w:val="28"/>
          <w:szCs w:val="28"/>
          <w:lang w:val="ru-RU"/>
        </w:rPr>
        <w:t>публічних</w:t>
      </w:r>
      <w:proofErr w:type="spellEnd"/>
      <w:r w:rsidRPr="001E61DF">
        <w:rPr>
          <w:sz w:val="28"/>
          <w:szCs w:val="28"/>
          <w:lang w:val="ru-RU"/>
        </w:rPr>
        <w:t xml:space="preserve"> </w:t>
      </w:r>
      <w:proofErr w:type="spellStart"/>
      <w:r w:rsidRPr="001E61DF">
        <w:rPr>
          <w:sz w:val="28"/>
          <w:szCs w:val="28"/>
          <w:lang w:val="ru-RU"/>
        </w:rPr>
        <w:t>інвестицій</w:t>
      </w:r>
      <w:proofErr w:type="spellEnd"/>
      <w:r w:rsidRPr="001E61DF">
        <w:rPr>
          <w:sz w:val="28"/>
          <w:szCs w:val="28"/>
          <w:lang w:val="ru-RU"/>
        </w:rPr>
        <w:t xml:space="preserve">, </w:t>
      </w:r>
      <w:proofErr w:type="spellStart"/>
      <w:r w:rsidRPr="001E61DF">
        <w:rPr>
          <w:sz w:val="28"/>
          <w:szCs w:val="28"/>
          <w:lang w:val="ru-RU"/>
        </w:rPr>
        <w:t>цільові</w:t>
      </w:r>
      <w:proofErr w:type="spellEnd"/>
      <w:r w:rsidRPr="001E61DF">
        <w:rPr>
          <w:sz w:val="28"/>
          <w:szCs w:val="28"/>
          <w:lang w:val="ru-RU"/>
        </w:rPr>
        <w:t xml:space="preserve"> </w:t>
      </w:r>
      <w:proofErr w:type="spellStart"/>
      <w:r w:rsidRPr="001E61DF">
        <w:rPr>
          <w:sz w:val="28"/>
          <w:szCs w:val="28"/>
          <w:lang w:val="ru-RU"/>
        </w:rPr>
        <w:t>показники</w:t>
      </w:r>
      <w:proofErr w:type="spellEnd"/>
      <w:r w:rsidRPr="001E61DF">
        <w:rPr>
          <w:sz w:val="28"/>
          <w:szCs w:val="28"/>
          <w:lang w:val="ru-RU"/>
        </w:rPr>
        <w:t xml:space="preserve"> </w:t>
      </w:r>
      <w:proofErr w:type="spellStart"/>
      <w:r w:rsidRPr="001E61DF">
        <w:rPr>
          <w:sz w:val="28"/>
          <w:szCs w:val="28"/>
          <w:lang w:val="ru-RU"/>
        </w:rPr>
        <w:t>н</w:t>
      </w:r>
      <w:r>
        <w:rPr>
          <w:sz w:val="28"/>
          <w:szCs w:val="28"/>
          <w:lang w:val="ru-RU"/>
        </w:rPr>
        <w:t>апрямів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публічного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інвестування</w:t>
      </w:r>
      <w:proofErr w:type="spellEnd"/>
      <w:r w:rsidRPr="001E61DF">
        <w:rPr>
          <w:sz w:val="28"/>
          <w:szCs w:val="28"/>
          <w:lang w:val="ru-RU"/>
        </w:rPr>
        <w:t xml:space="preserve"> і </w:t>
      </w:r>
      <w:proofErr w:type="spellStart"/>
      <w:r w:rsidRPr="001E61DF">
        <w:rPr>
          <w:sz w:val="28"/>
          <w:szCs w:val="28"/>
          <w:lang w:val="ru-RU"/>
        </w:rPr>
        <w:t>відповідний</w:t>
      </w:r>
      <w:proofErr w:type="spellEnd"/>
      <w:r w:rsidRPr="001E61DF">
        <w:rPr>
          <w:sz w:val="28"/>
          <w:szCs w:val="28"/>
          <w:lang w:val="ru-RU"/>
        </w:rPr>
        <w:t xml:space="preserve"> </w:t>
      </w:r>
      <w:proofErr w:type="spellStart"/>
      <w:r w:rsidRPr="001E61DF">
        <w:rPr>
          <w:sz w:val="28"/>
          <w:szCs w:val="28"/>
          <w:lang w:val="ru-RU"/>
        </w:rPr>
        <w:t>орієнтовний</w:t>
      </w:r>
      <w:proofErr w:type="spellEnd"/>
      <w:r w:rsidRPr="001E61DF">
        <w:rPr>
          <w:sz w:val="28"/>
          <w:szCs w:val="28"/>
          <w:lang w:val="ru-RU"/>
        </w:rPr>
        <w:t xml:space="preserve"> </w:t>
      </w:r>
      <w:proofErr w:type="spellStart"/>
      <w:r w:rsidRPr="001E61DF">
        <w:rPr>
          <w:sz w:val="28"/>
          <w:szCs w:val="28"/>
          <w:lang w:val="ru-RU"/>
        </w:rPr>
        <w:t>розподіл</w:t>
      </w:r>
      <w:proofErr w:type="spellEnd"/>
      <w:r w:rsidRPr="001E61DF">
        <w:rPr>
          <w:sz w:val="28"/>
          <w:szCs w:val="28"/>
          <w:lang w:val="ru-RU"/>
        </w:rPr>
        <w:t xml:space="preserve"> </w:t>
      </w:r>
      <w:proofErr w:type="spellStart"/>
      <w:r w:rsidRPr="001E61DF">
        <w:rPr>
          <w:sz w:val="28"/>
          <w:szCs w:val="28"/>
          <w:lang w:val="ru-RU"/>
        </w:rPr>
        <w:t>коштів</w:t>
      </w:r>
      <w:proofErr w:type="spellEnd"/>
      <w:r w:rsidRPr="001E61DF">
        <w:rPr>
          <w:sz w:val="28"/>
          <w:szCs w:val="28"/>
          <w:lang w:val="ru-RU"/>
        </w:rPr>
        <w:t xml:space="preserve"> за </w:t>
      </w:r>
      <w:proofErr w:type="spellStart"/>
      <w:r w:rsidRPr="001E61DF">
        <w:rPr>
          <w:sz w:val="28"/>
          <w:szCs w:val="28"/>
          <w:lang w:val="ru-RU"/>
        </w:rPr>
        <w:t>рахунок</w:t>
      </w:r>
      <w:proofErr w:type="spellEnd"/>
      <w:r w:rsidRPr="001E61DF">
        <w:rPr>
          <w:sz w:val="28"/>
          <w:szCs w:val="28"/>
          <w:lang w:val="ru-RU"/>
        </w:rPr>
        <w:t xml:space="preserve"> </w:t>
      </w:r>
      <w:proofErr w:type="spellStart"/>
      <w:r w:rsidRPr="001E61DF">
        <w:rPr>
          <w:sz w:val="28"/>
          <w:szCs w:val="28"/>
          <w:lang w:val="ru-RU"/>
        </w:rPr>
        <w:t>всіх</w:t>
      </w:r>
      <w:proofErr w:type="spellEnd"/>
      <w:r w:rsidRPr="001E61DF">
        <w:rPr>
          <w:sz w:val="28"/>
          <w:szCs w:val="28"/>
          <w:lang w:val="ru-RU"/>
        </w:rPr>
        <w:t xml:space="preserve"> </w:t>
      </w:r>
      <w:proofErr w:type="spellStart"/>
      <w:r w:rsidRPr="001E61DF">
        <w:rPr>
          <w:sz w:val="28"/>
          <w:szCs w:val="28"/>
          <w:lang w:val="ru-RU"/>
        </w:rPr>
        <w:t>джерел</w:t>
      </w:r>
      <w:proofErr w:type="spellEnd"/>
      <w:r w:rsidRPr="001E61DF">
        <w:rPr>
          <w:sz w:val="28"/>
          <w:szCs w:val="28"/>
          <w:lang w:val="ru-RU"/>
        </w:rPr>
        <w:t>;</w:t>
      </w:r>
    </w:p>
    <w:p w:rsidR="0032602E" w:rsidRPr="001E61DF" w:rsidRDefault="0032602E" w:rsidP="005C4D60">
      <w:pPr>
        <w:pStyle w:val="rvps2"/>
        <w:shd w:val="clear" w:color="auto" w:fill="FFFFFF"/>
        <w:spacing w:before="0" w:beforeAutospacing="0" w:after="0" w:afterAutospacing="0"/>
        <w:ind w:firstLine="448"/>
        <w:jc w:val="both"/>
        <w:rPr>
          <w:sz w:val="28"/>
          <w:szCs w:val="28"/>
          <w:lang w:val="ru-RU"/>
        </w:rPr>
      </w:pPr>
      <w:bookmarkStart w:id="33" w:name="n55"/>
      <w:bookmarkEnd w:id="33"/>
      <w:proofErr w:type="spellStart"/>
      <w:proofErr w:type="gramStart"/>
      <w:r w:rsidRPr="001E61DF">
        <w:rPr>
          <w:sz w:val="28"/>
          <w:szCs w:val="28"/>
          <w:lang w:val="ru-RU"/>
        </w:rPr>
        <w:t>п</w:t>
      </w:r>
      <w:proofErr w:type="gramEnd"/>
      <w:r w:rsidRPr="001E61DF">
        <w:rPr>
          <w:sz w:val="28"/>
          <w:szCs w:val="28"/>
          <w:lang w:val="ru-RU"/>
        </w:rPr>
        <w:t>ідсектори</w:t>
      </w:r>
      <w:proofErr w:type="spellEnd"/>
      <w:r w:rsidRPr="001E61DF">
        <w:rPr>
          <w:sz w:val="28"/>
          <w:szCs w:val="28"/>
          <w:lang w:val="ru-RU"/>
        </w:rPr>
        <w:t xml:space="preserve"> </w:t>
      </w:r>
      <w:proofErr w:type="spellStart"/>
      <w:r w:rsidRPr="001E61DF">
        <w:rPr>
          <w:sz w:val="28"/>
          <w:szCs w:val="28"/>
          <w:lang w:val="ru-RU"/>
        </w:rPr>
        <w:t>галузей</w:t>
      </w:r>
      <w:proofErr w:type="spellEnd"/>
      <w:r w:rsidRPr="001E61DF">
        <w:rPr>
          <w:sz w:val="28"/>
          <w:szCs w:val="28"/>
          <w:lang w:val="ru-RU"/>
        </w:rPr>
        <w:t xml:space="preserve"> (</w:t>
      </w:r>
      <w:proofErr w:type="spellStart"/>
      <w:r w:rsidRPr="001E61DF">
        <w:rPr>
          <w:sz w:val="28"/>
          <w:szCs w:val="28"/>
          <w:lang w:val="ru-RU"/>
        </w:rPr>
        <w:t>секторів</w:t>
      </w:r>
      <w:proofErr w:type="spellEnd"/>
      <w:r w:rsidRPr="001E61DF">
        <w:rPr>
          <w:sz w:val="28"/>
          <w:szCs w:val="28"/>
          <w:lang w:val="ru-RU"/>
        </w:rPr>
        <w:t xml:space="preserve">) для </w:t>
      </w:r>
      <w:proofErr w:type="spellStart"/>
      <w:r w:rsidRPr="001E61DF">
        <w:rPr>
          <w:sz w:val="28"/>
          <w:szCs w:val="28"/>
          <w:lang w:val="ru-RU"/>
        </w:rPr>
        <w:t>публічного</w:t>
      </w:r>
      <w:proofErr w:type="spellEnd"/>
      <w:r w:rsidRPr="001E61DF">
        <w:rPr>
          <w:sz w:val="28"/>
          <w:szCs w:val="28"/>
          <w:lang w:val="ru-RU"/>
        </w:rPr>
        <w:t xml:space="preserve"> </w:t>
      </w:r>
      <w:proofErr w:type="spellStart"/>
      <w:r w:rsidRPr="001E61DF">
        <w:rPr>
          <w:sz w:val="28"/>
          <w:szCs w:val="28"/>
          <w:lang w:val="ru-RU"/>
        </w:rPr>
        <w:t>інвестування</w:t>
      </w:r>
      <w:proofErr w:type="spellEnd"/>
      <w:r w:rsidRPr="001E61DF">
        <w:rPr>
          <w:sz w:val="28"/>
          <w:szCs w:val="28"/>
          <w:lang w:val="ru-RU"/>
        </w:rPr>
        <w:t>.</w:t>
      </w:r>
    </w:p>
    <w:p w:rsidR="0032602E" w:rsidRPr="00B074F5" w:rsidRDefault="0032602E" w:rsidP="00B074F5">
      <w:pPr>
        <w:pStyle w:val="a8"/>
        <w:numPr>
          <w:ilvl w:val="1"/>
          <w:numId w:val="4"/>
        </w:numPr>
        <w:shd w:val="clear" w:color="auto" w:fill="FFFFFF"/>
        <w:jc w:val="both"/>
        <w:rPr>
          <w:color w:val="000000"/>
          <w:sz w:val="28"/>
          <w:szCs w:val="28"/>
          <w:lang w:val="uk-UA"/>
        </w:rPr>
      </w:pPr>
      <w:proofErr w:type="spellStart"/>
      <w:r w:rsidRPr="00B074F5">
        <w:rPr>
          <w:color w:val="000000"/>
          <w:sz w:val="28"/>
          <w:szCs w:val="28"/>
        </w:rPr>
        <w:t>Результати</w:t>
      </w:r>
      <w:proofErr w:type="spellEnd"/>
      <w:r w:rsidRPr="00B074F5">
        <w:rPr>
          <w:color w:val="000000"/>
          <w:sz w:val="28"/>
          <w:szCs w:val="28"/>
        </w:rPr>
        <w:t xml:space="preserve"> </w:t>
      </w:r>
      <w:proofErr w:type="spellStart"/>
      <w:r w:rsidRPr="00B074F5">
        <w:rPr>
          <w:color w:val="000000"/>
          <w:sz w:val="28"/>
          <w:szCs w:val="28"/>
        </w:rPr>
        <w:t>виконання</w:t>
      </w:r>
      <w:proofErr w:type="spellEnd"/>
      <w:r w:rsidRPr="00B074F5">
        <w:rPr>
          <w:color w:val="000000"/>
          <w:sz w:val="28"/>
          <w:szCs w:val="28"/>
        </w:rPr>
        <w:t xml:space="preserve"> </w:t>
      </w:r>
      <w:proofErr w:type="spellStart"/>
      <w:r w:rsidRPr="00B074F5">
        <w:rPr>
          <w:color w:val="000000"/>
          <w:sz w:val="28"/>
          <w:szCs w:val="28"/>
        </w:rPr>
        <w:t>середньострокового</w:t>
      </w:r>
      <w:proofErr w:type="spellEnd"/>
      <w:r w:rsidRPr="00B074F5">
        <w:rPr>
          <w:color w:val="000000"/>
          <w:sz w:val="28"/>
          <w:szCs w:val="28"/>
        </w:rPr>
        <w:t xml:space="preserve"> плану </w:t>
      </w:r>
      <w:proofErr w:type="spellStart"/>
      <w:r w:rsidRPr="00B074F5">
        <w:rPr>
          <w:color w:val="000000"/>
          <w:sz w:val="28"/>
          <w:szCs w:val="28"/>
        </w:rPr>
        <w:t>визначаються</w:t>
      </w:r>
      <w:proofErr w:type="spellEnd"/>
      <w:r w:rsidRPr="00B074F5">
        <w:rPr>
          <w:color w:val="000000"/>
          <w:sz w:val="28"/>
          <w:szCs w:val="28"/>
        </w:rPr>
        <w:t xml:space="preserve"> </w:t>
      </w:r>
      <w:proofErr w:type="gramStart"/>
      <w:r w:rsidRPr="00B074F5">
        <w:rPr>
          <w:color w:val="000000"/>
          <w:sz w:val="28"/>
          <w:szCs w:val="28"/>
        </w:rPr>
        <w:t>на</w:t>
      </w:r>
      <w:proofErr w:type="gramEnd"/>
      <w:r w:rsidRPr="00B074F5">
        <w:rPr>
          <w:color w:val="000000"/>
          <w:sz w:val="28"/>
          <w:szCs w:val="28"/>
        </w:rPr>
        <w:t xml:space="preserve"> </w:t>
      </w:r>
    </w:p>
    <w:p w:rsidR="0032602E" w:rsidRPr="00AB1753" w:rsidRDefault="0032602E" w:rsidP="00B074F5">
      <w:pPr>
        <w:shd w:val="clear" w:color="auto" w:fill="FFFFFF"/>
        <w:jc w:val="both"/>
        <w:rPr>
          <w:b/>
          <w:bCs/>
          <w:color w:val="000000"/>
          <w:sz w:val="28"/>
          <w:szCs w:val="28"/>
          <w:lang w:val="uk-UA"/>
        </w:rPr>
      </w:pPr>
      <w:proofErr w:type="spellStart"/>
      <w:proofErr w:type="gramStart"/>
      <w:r w:rsidRPr="00AB1753">
        <w:rPr>
          <w:color w:val="000000"/>
          <w:sz w:val="28"/>
          <w:szCs w:val="28"/>
        </w:rPr>
        <w:t>п</w:t>
      </w:r>
      <w:proofErr w:type="gramEnd"/>
      <w:r w:rsidRPr="00AB1753">
        <w:rPr>
          <w:color w:val="000000"/>
          <w:sz w:val="28"/>
          <w:szCs w:val="28"/>
        </w:rPr>
        <w:t>ідставі</w:t>
      </w:r>
      <w:proofErr w:type="spellEnd"/>
      <w:r w:rsidRPr="00AB1753">
        <w:rPr>
          <w:color w:val="000000"/>
          <w:sz w:val="28"/>
          <w:szCs w:val="28"/>
        </w:rPr>
        <w:t xml:space="preserve"> </w:t>
      </w:r>
      <w:proofErr w:type="spellStart"/>
      <w:r w:rsidRPr="00AB1753">
        <w:rPr>
          <w:color w:val="000000"/>
          <w:sz w:val="28"/>
          <w:szCs w:val="28"/>
        </w:rPr>
        <w:t>проведення</w:t>
      </w:r>
      <w:proofErr w:type="spellEnd"/>
      <w:r w:rsidRPr="00AB1753">
        <w:rPr>
          <w:color w:val="000000"/>
          <w:sz w:val="28"/>
          <w:szCs w:val="28"/>
        </w:rPr>
        <w:t xml:space="preserve"> </w:t>
      </w:r>
      <w:proofErr w:type="spellStart"/>
      <w:r w:rsidRPr="00AB1753">
        <w:rPr>
          <w:color w:val="000000"/>
          <w:sz w:val="28"/>
          <w:szCs w:val="28"/>
        </w:rPr>
        <w:t>моніторингу</w:t>
      </w:r>
      <w:proofErr w:type="spellEnd"/>
      <w:r w:rsidRPr="00AB1753">
        <w:rPr>
          <w:color w:val="000000"/>
          <w:sz w:val="28"/>
          <w:szCs w:val="28"/>
          <w:lang w:val="uk-UA"/>
        </w:rPr>
        <w:t>.</w:t>
      </w:r>
    </w:p>
    <w:p w:rsidR="0032602E" w:rsidRPr="001E61DF" w:rsidRDefault="0032602E" w:rsidP="008F36C5">
      <w:pPr>
        <w:shd w:val="clear" w:color="auto" w:fill="FFFFFF"/>
        <w:ind w:firstLine="450"/>
        <w:jc w:val="both"/>
        <w:rPr>
          <w:color w:val="000000"/>
          <w:sz w:val="28"/>
          <w:szCs w:val="28"/>
        </w:rPr>
      </w:pPr>
      <w:bookmarkStart w:id="34" w:name="n57"/>
      <w:bookmarkEnd w:id="34"/>
      <w:r w:rsidRPr="001E61DF">
        <w:rPr>
          <w:color w:val="000000"/>
          <w:sz w:val="28"/>
          <w:szCs w:val="28"/>
        </w:rPr>
        <w:t>4.</w:t>
      </w:r>
      <w:r>
        <w:rPr>
          <w:color w:val="000000"/>
          <w:sz w:val="28"/>
          <w:szCs w:val="28"/>
          <w:lang w:val="uk-UA"/>
        </w:rPr>
        <w:t>3</w:t>
      </w:r>
      <w:r w:rsidRPr="001E61DF">
        <w:rPr>
          <w:color w:val="000000"/>
          <w:sz w:val="28"/>
          <w:szCs w:val="28"/>
        </w:rPr>
        <w:t xml:space="preserve">. </w:t>
      </w:r>
      <w:proofErr w:type="spellStart"/>
      <w:r w:rsidRPr="001E61DF">
        <w:rPr>
          <w:color w:val="000000"/>
          <w:sz w:val="28"/>
          <w:szCs w:val="28"/>
        </w:rPr>
        <w:t>Основними</w:t>
      </w:r>
      <w:proofErr w:type="spellEnd"/>
      <w:r w:rsidRPr="001E61DF">
        <w:rPr>
          <w:color w:val="000000"/>
          <w:sz w:val="28"/>
          <w:szCs w:val="28"/>
        </w:rPr>
        <w:t xml:space="preserve"> </w:t>
      </w:r>
      <w:proofErr w:type="spellStart"/>
      <w:r w:rsidRPr="001E61DF">
        <w:rPr>
          <w:color w:val="000000"/>
          <w:sz w:val="28"/>
          <w:szCs w:val="28"/>
        </w:rPr>
        <w:t>завданнями</w:t>
      </w:r>
      <w:proofErr w:type="spellEnd"/>
      <w:r w:rsidRPr="001E61DF">
        <w:rPr>
          <w:color w:val="000000"/>
          <w:sz w:val="28"/>
          <w:szCs w:val="28"/>
        </w:rPr>
        <w:t xml:space="preserve"> </w:t>
      </w:r>
      <w:proofErr w:type="spellStart"/>
      <w:r w:rsidRPr="001E61DF">
        <w:rPr>
          <w:color w:val="000000"/>
          <w:sz w:val="28"/>
          <w:szCs w:val="28"/>
        </w:rPr>
        <w:t>моніторингу</w:t>
      </w:r>
      <w:proofErr w:type="spellEnd"/>
      <w:r w:rsidRPr="001E61DF">
        <w:rPr>
          <w:color w:val="000000"/>
          <w:sz w:val="28"/>
          <w:szCs w:val="28"/>
        </w:rPr>
        <w:t xml:space="preserve"> </w:t>
      </w:r>
      <w:proofErr w:type="spellStart"/>
      <w:r w:rsidRPr="001E61DF">
        <w:rPr>
          <w:color w:val="000000"/>
          <w:sz w:val="28"/>
          <w:szCs w:val="28"/>
        </w:rPr>
        <w:t>реалізації</w:t>
      </w:r>
      <w:proofErr w:type="spellEnd"/>
      <w:r w:rsidRPr="001E61DF">
        <w:rPr>
          <w:color w:val="000000"/>
          <w:sz w:val="28"/>
          <w:szCs w:val="28"/>
        </w:rPr>
        <w:t xml:space="preserve"> </w:t>
      </w:r>
      <w:proofErr w:type="spellStart"/>
      <w:r w:rsidRPr="001E61DF">
        <w:rPr>
          <w:color w:val="000000"/>
          <w:sz w:val="28"/>
          <w:szCs w:val="28"/>
        </w:rPr>
        <w:t>середньострокового</w:t>
      </w:r>
      <w:proofErr w:type="spellEnd"/>
      <w:r w:rsidRPr="001E61DF">
        <w:rPr>
          <w:color w:val="000000"/>
          <w:sz w:val="28"/>
          <w:szCs w:val="28"/>
        </w:rPr>
        <w:t xml:space="preserve"> плану</w:t>
      </w:r>
      <w:proofErr w:type="gramStart"/>
      <w:r w:rsidRPr="001E61DF">
        <w:rPr>
          <w:color w:val="000000"/>
          <w:sz w:val="28"/>
          <w:szCs w:val="28"/>
        </w:rPr>
        <w:t xml:space="preserve"> є:</w:t>
      </w:r>
      <w:proofErr w:type="gramEnd"/>
    </w:p>
    <w:p w:rsidR="0032602E" w:rsidRPr="001E61DF" w:rsidRDefault="0032602E" w:rsidP="008F36C5">
      <w:pPr>
        <w:shd w:val="clear" w:color="auto" w:fill="FFFFFF"/>
        <w:ind w:firstLine="426"/>
        <w:jc w:val="both"/>
        <w:rPr>
          <w:color w:val="000000"/>
          <w:sz w:val="28"/>
          <w:szCs w:val="28"/>
        </w:rPr>
      </w:pPr>
      <w:bookmarkStart w:id="35" w:name="n58"/>
      <w:bookmarkEnd w:id="35"/>
      <w:r w:rsidRPr="001E61DF">
        <w:rPr>
          <w:color w:val="000000"/>
          <w:sz w:val="28"/>
          <w:szCs w:val="28"/>
        </w:rPr>
        <w:t xml:space="preserve">- </w:t>
      </w:r>
      <w:proofErr w:type="spellStart"/>
      <w:r w:rsidRPr="001E61DF">
        <w:rPr>
          <w:color w:val="000000"/>
          <w:sz w:val="28"/>
          <w:szCs w:val="28"/>
        </w:rPr>
        <w:t>отримання</w:t>
      </w:r>
      <w:proofErr w:type="spellEnd"/>
      <w:r w:rsidRPr="001E61DF">
        <w:rPr>
          <w:color w:val="000000"/>
          <w:sz w:val="28"/>
          <w:szCs w:val="28"/>
        </w:rPr>
        <w:t xml:space="preserve"> </w:t>
      </w:r>
      <w:proofErr w:type="spellStart"/>
      <w:r w:rsidRPr="001E61DF">
        <w:rPr>
          <w:color w:val="000000"/>
          <w:sz w:val="28"/>
          <w:szCs w:val="28"/>
        </w:rPr>
        <w:t>об’єктивної</w:t>
      </w:r>
      <w:proofErr w:type="spellEnd"/>
      <w:r w:rsidRPr="001E61DF">
        <w:rPr>
          <w:color w:val="000000"/>
          <w:sz w:val="28"/>
          <w:szCs w:val="28"/>
        </w:rPr>
        <w:t xml:space="preserve"> </w:t>
      </w:r>
      <w:proofErr w:type="spellStart"/>
      <w:r w:rsidRPr="001E61DF">
        <w:rPr>
          <w:color w:val="000000"/>
          <w:sz w:val="28"/>
          <w:szCs w:val="28"/>
        </w:rPr>
        <w:t>інформації</w:t>
      </w:r>
      <w:proofErr w:type="spellEnd"/>
      <w:r w:rsidRPr="001E61DF">
        <w:rPr>
          <w:color w:val="000000"/>
          <w:sz w:val="28"/>
          <w:szCs w:val="28"/>
        </w:rPr>
        <w:t xml:space="preserve"> про </w:t>
      </w:r>
      <w:proofErr w:type="spellStart"/>
      <w:r w:rsidRPr="001E61DF">
        <w:rPr>
          <w:color w:val="000000"/>
          <w:sz w:val="28"/>
          <w:szCs w:val="28"/>
        </w:rPr>
        <w:t>результати</w:t>
      </w:r>
      <w:proofErr w:type="spellEnd"/>
      <w:r w:rsidRPr="001E61DF">
        <w:rPr>
          <w:color w:val="000000"/>
          <w:sz w:val="28"/>
          <w:szCs w:val="28"/>
        </w:rPr>
        <w:t xml:space="preserve"> </w:t>
      </w:r>
      <w:proofErr w:type="spellStart"/>
      <w:r w:rsidRPr="001E61DF">
        <w:rPr>
          <w:color w:val="000000"/>
          <w:sz w:val="28"/>
          <w:szCs w:val="28"/>
        </w:rPr>
        <w:t>виконання</w:t>
      </w:r>
      <w:proofErr w:type="spellEnd"/>
      <w:r w:rsidRPr="001E61DF">
        <w:rPr>
          <w:color w:val="000000"/>
          <w:sz w:val="28"/>
          <w:szCs w:val="28"/>
        </w:rPr>
        <w:t xml:space="preserve"> </w:t>
      </w:r>
      <w:proofErr w:type="spellStart"/>
      <w:r w:rsidRPr="001E61DF">
        <w:rPr>
          <w:color w:val="000000"/>
          <w:sz w:val="28"/>
          <w:szCs w:val="28"/>
        </w:rPr>
        <w:t>середньострокового</w:t>
      </w:r>
      <w:proofErr w:type="spellEnd"/>
      <w:r w:rsidRPr="001E61DF">
        <w:rPr>
          <w:color w:val="000000"/>
          <w:sz w:val="28"/>
          <w:szCs w:val="28"/>
        </w:rPr>
        <w:t xml:space="preserve"> плану;</w:t>
      </w:r>
    </w:p>
    <w:p w:rsidR="0032602E" w:rsidRPr="001E61DF" w:rsidRDefault="0032602E" w:rsidP="008F36C5">
      <w:pPr>
        <w:shd w:val="clear" w:color="auto" w:fill="FFFFFF"/>
        <w:ind w:firstLine="450"/>
        <w:jc w:val="both"/>
        <w:rPr>
          <w:color w:val="000000"/>
          <w:sz w:val="28"/>
          <w:szCs w:val="28"/>
        </w:rPr>
      </w:pPr>
      <w:bookmarkStart w:id="36" w:name="n59"/>
      <w:bookmarkEnd w:id="36"/>
      <w:r w:rsidRPr="001E61DF">
        <w:rPr>
          <w:color w:val="000000"/>
          <w:sz w:val="28"/>
          <w:szCs w:val="28"/>
        </w:rPr>
        <w:t>-</w:t>
      </w:r>
      <w:r w:rsidRPr="001E61DF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1E61DF">
        <w:rPr>
          <w:color w:val="000000"/>
          <w:sz w:val="28"/>
          <w:szCs w:val="28"/>
        </w:rPr>
        <w:t>забезпечення</w:t>
      </w:r>
      <w:proofErr w:type="spellEnd"/>
      <w:r w:rsidRPr="001E61DF">
        <w:rPr>
          <w:color w:val="000000"/>
          <w:sz w:val="28"/>
          <w:szCs w:val="28"/>
        </w:rPr>
        <w:t xml:space="preserve"> </w:t>
      </w:r>
      <w:proofErr w:type="spellStart"/>
      <w:r w:rsidRPr="001E61DF">
        <w:rPr>
          <w:color w:val="000000"/>
          <w:sz w:val="28"/>
          <w:szCs w:val="28"/>
        </w:rPr>
        <w:t>ефективного</w:t>
      </w:r>
      <w:proofErr w:type="spellEnd"/>
      <w:r w:rsidRPr="001E61DF">
        <w:rPr>
          <w:color w:val="000000"/>
          <w:sz w:val="28"/>
          <w:szCs w:val="28"/>
        </w:rPr>
        <w:t xml:space="preserve"> </w:t>
      </w:r>
      <w:proofErr w:type="spellStart"/>
      <w:r w:rsidRPr="001E61DF">
        <w:rPr>
          <w:color w:val="000000"/>
          <w:sz w:val="28"/>
          <w:szCs w:val="28"/>
        </w:rPr>
        <w:t>здійснення</w:t>
      </w:r>
      <w:proofErr w:type="spellEnd"/>
      <w:r w:rsidRPr="001E61DF">
        <w:rPr>
          <w:color w:val="000000"/>
          <w:sz w:val="28"/>
          <w:szCs w:val="28"/>
        </w:rPr>
        <w:t xml:space="preserve"> </w:t>
      </w:r>
      <w:proofErr w:type="spellStart"/>
      <w:r w:rsidRPr="001E61DF">
        <w:rPr>
          <w:color w:val="000000"/>
          <w:sz w:val="28"/>
          <w:szCs w:val="28"/>
        </w:rPr>
        <w:t>публічних</w:t>
      </w:r>
      <w:proofErr w:type="spellEnd"/>
      <w:r w:rsidRPr="001E61DF">
        <w:rPr>
          <w:color w:val="000000"/>
          <w:sz w:val="28"/>
          <w:szCs w:val="28"/>
        </w:rPr>
        <w:t xml:space="preserve"> </w:t>
      </w:r>
      <w:proofErr w:type="spellStart"/>
      <w:r w:rsidRPr="001E61DF">
        <w:rPr>
          <w:color w:val="000000"/>
          <w:sz w:val="28"/>
          <w:szCs w:val="28"/>
        </w:rPr>
        <w:t>інвестицій</w:t>
      </w:r>
      <w:proofErr w:type="spellEnd"/>
      <w:r w:rsidRPr="001E61DF">
        <w:rPr>
          <w:color w:val="000000"/>
          <w:sz w:val="28"/>
          <w:szCs w:val="28"/>
        </w:rPr>
        <w:t>;</w:t>
      </w:r>
    </w:p>
    <w:p w:rsidR="0032602E" w:rsidRPr="001E61DF" w:rsidRDefault="0032602E" w:rsidP="008F36C5">
      <w:pPr>
        <w:shd w:val="clear" w:color="auto" w:fill="FFFFFF"/>
        <w:ind w:firstLine="450"/>
        <w:jc w:val="both"/>
        <w:rPr>
          <w:color w:val="000000"/>
          <w:sz w:val="28"/>
          <w:szCs w:val="28"/>
        </w:rPr>
      </w:pPr>
      <w:bookmarkStart w:id="37" w:name="n60"/>
      <w:bookmarkEnd w:id="37"/>
      <w:r w:rsidRPr="001E61DF">
        <w:rPr>
          <w:color w:val="000000"/>
          <w:sz w:val="28"/>
          <w:szCs w:val="28"/>
        </w:rPr>
        <w:t>-</w:t>
      </w:r>
      <w:r w:rsidRPr="001E61DF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1E61DF">
        <w:rPr>
          <w:color w:val="000000"/>
          <w:sz w:val="28"/>
          <w:szCs w:val="28"/>
        </w:rPr>
        <w:t>забезпечення</w:t>
      </w:r>
      <w:proofErr w:type="spellEnd"/>
      <w:r w:rsidRPr="001E61DF">
        <w:rPr>
          <w:color w:val="000000"/>
          <w:sz w:val="28"/>
          <w:szCs w:val="28"/>
        </w:rPr>
        <w:t xml:space="preserve"> </w:t>
      </w:r>
      <w:r w:rsidRPr="001E61DF">
        <w:rPr>
          <w:color w:val="000000"/>
          <w:sz w:val="28"/>
          <w:szCs w:val="28"/>
          <w:lang w:val="uk-UA"/>
        </w:rPr>
        <w:t>відділу містобудування, земельних відносин, економіки та інвестицій виконавчого комітету</w:t>
      </w:r>
      <w:r w:rsidRPr="001E61DF">
        <w:rPr>
          <w:color w:val="000000"/>
          <w:sz w:val="28"/>
          <w:szCs w:val="28"/>
        </w:rPr>
        <w:t xml:space="preserve"> </w:t>
      </w:r>
      <w:proofErr w:type="spellStart"/>
      <w:r w:rsidRPr="001E61DF">
        <w:rPr>
          <w:color w:val="000000"/>
          <w:sz w:val="28"/>
          <w:szCs w:val="28"/>
        </w:rPr>
        <w:t>Малинської</w:t>
      </w:r>
      <w:proofErr w:type="spellEnd"/>
      <w:r w:rsidRPr="001E61DF">
        <w:rPr>
          <w:color w:val="000000"/>
          <w:sz w:val="28"/>
          <w:szCs w:val="28"/>
        </w:rPr>
        <w:t xml:space="preserve"> </w:t>
      </w:r>
      <w:proofErr w:type="spellStart"/>
      <w:r w:rsidRPr="001E61DF">
        <w:rPr>
          <w:color w:val="000000"/>
          <w:sz w:val="28"/>
          <w:szCs w:val="28"/>
        </w:rPr>
        <w:t>міської</w:t>
      </w:r>
      <w:proofErr w:type="spellEnd"/>
      <w:r w:rsidRPr="001E61DF">
        <w:rPr>
          <w:color w:val="000000"/>
          <w:sz w:val="28"/>
          <w:szCs w:val="28"/>
        </w:rPr>
        <w:t xml:space="preserve"> ради </w:t>
      </w:r>
      <w:proofErr w:type="spellStart"/>
      <w:r w:rsidRPr="001E61DF">
        <w:rPr>
          <w:color w:val="000000"/>
          <w:sz w:val="28"/>
          <w:szCs w:val="28"/>
        </w:rPr>
        <w:t>необхідними</w:t>
      </w:r>
      <w:proofErr w:type="spellEnd"/>
      <w:r w:rsidRPr="001E61DF">
        <w:rPr>
          <w:color w:val="000000"/>
          <w:sz w:val="28"/>
          <w:szCs w:val="28"/>
        </w:rPr>
        <w:t xml:space="preserve"> </w:t>
      </w:r>
      <w:proofErr w:type="spellStart"/>
      <w:r w:rsidRPr="001E61DF">
        <w:rPr>
          <w:color w:val="000000"/>
          <w:sz w:val="28"/>
          <w:szCs w:val="28"/>
        </w:rPr>
        <w:t>даними</w:t>
      </w:r>
      <w:proofErr w:type="spellEnd"/>
      <w:r w:rsidRPr="001E61DF">
        <w:rPr>
          <w:color w:val="000000"/>
          <w:sz w:val="28"/>
          <w:szCs w:val="28"/>
        </w:rPr>
        <w:t xml:space="preserve"> для </w:t>
      </w:r>
      <w:proofErr w:type="spellStart"/>
      <w:r w:rsidRPr="001E61DF">
        <w:rPr>
          <w:color w:val="000000"/>
          <w:sz w:val="28"/>
          <w:szCs w:val="28"/>
        </w:rPr>
        <w:t>складання</w:t>
      </w:r>
      <w:proofErr w:type="spellEnd"/>
      <w:r w:rsidRPr="001E61DF">
        <w:rPr>
          <w:color w:val="000000"/>
          <w:sz w:val="28"/>
          <w:szCs w:val="28"/>
        </w:rPr>
        <w:t xml:space="preserve"> </w:t>
      </w:r>
      <w:proofErr w:type="spellStart"/>
      <w:r w:rsidRPr="001E61DF">
        <w:rPr>
          <w:color w:val="000000"/>
          <w:sz w:val="28"/>
          <w:szCs w:val="28"/>
        </w:rPr>
        <w:t>аналітичної</w:t>
      </w:r>
      <w:proofErr w:type="spellEnd"/>
      <w:r w:rsidRPr="001E61DF">
        <w:rPr>
          <w:color w:val="000000"/>
          <w:sz w:val="28"/>
          <w:szCs w:val="28"/>
        </w:rPr>
        <w:t xml:space="preserve"> </w:t>
      </w:r>
      <w:proofErr w:type="spellStart"/>
      <w:r w:rsidRPr="001E61DF">
        <w:rPr>
          <w:color w:val="000000"/>
          <w:sz w:val="28"/>
          <w:szCs w:val="28"/>
        </w:rPr>
        <w:t>інформації</w:t>
      </w:r>
      <w:proofErr w:type="spellEnd"/>
      <w:r w:rsidRPr="001E61DF">
        <w:rPr>
          <w:color w:val="000000"/>
          <w:sz w:val="28"/>
          <w:szCs w:val="28"/>
        </w:rPr>
        <w:t xml:space="preserve"> про </w:t>
      </w:r>
      <w:proofErr w:type="spellStart"/>
      <w:r w:rsidRPr="001E61DF">
        <w:rPr>
          <w:color w:val="000000"/>
          <w:sz w:val="28"/>
          <w:szCs w:val="28"/>
        </w:rPr>
        <w:t>виконання</w:t>
      </w:r>
      <w:proofErr w:type="spellEnd"/>
      <w:r w:rsidRPr="001E61DF">
        <w:rPr>
          <w:color w:val="000000"/>
          <w:sz w:val="28"/>
          <w:szCs w:val="28"/>
        </w:rPr>
        <w:t xml:space="preserve"> </w:t>
      </w:r>
      <w:proofErr w:type="spellStart"/>
      <w:r w:rsidRPr="001E61DF">
        <w:rPr>
          <w:color w:val="000000"/>
          <w:sz w:val="28"/>
          <w:szCs w:val="28"/>
        </w:rPr>
        <w:t>середньострокового</w:t>
      </w:r>
      <w:proofErr w:type="spellEnd"/>
      <w:r w:rsidRPr="001E61DF">
        <w:rPr>
          <w:color w:val="000000"/>
          <w:sz w:val="28"/>
          <w:szCs w:val="28"/>
        </w:rPr>
        <w:t xml:space="preserve"> плану.</w:t>
      </w:r>
    </w:p>
    <w:p w:rsidR="0032602E" w:rsidRPr="001E61DF" w:rsidRDefault="0032602E" w:rsidP="008F36C5">
      <w:pPr>
        <w:shd w:val="clear" w:color="auto" w:fill="FFFFFF"/>
        <w:ind w:firstLine="450"/>
        <w:jc w:val="both"/>
        <w:rPr>
          <w:color w:val="000000"/>
          <w:sz w:val="28"/>
          <w:szCs w:val="28"/>
        </w:rPr>
      </w:pPr>
      <w:bookmarkStart w:id="38" w:name="n61"/>
      <w:bookmarkEnd w:id="38"/>
      <w:r w:rsidRPr="001E61DF">
        <w:rPr>
          <w:color w:val="000000"/>
          <w:sz w:val="28"/>
          <w:szCs w:val="28"/>
        </w:rPr>
        <w:t>4.</w:t>
      </w:r>
      <w:r>
        <w:rPr>
          <w:color w:val="000000"/>
          <w:sz w:val="28"/>
          <w:szCs w:val="28"/>
          <w:lang w:val="uk-UA"/>
        </w:rPr>
        <w:t>4</w:t>
      </w:r>
      <w:r w:rsidRPr="001E61DF">
        <w:rPr>
          <w:color w:val="000000"/>
          <w:sz w:val="28"/>
          <w:szCs w:val="28"/>
        </w:rPr>
        <w:t xml:space="preserve">. </w:t>
      </w:r>
      <w:proofErr w:type="spellStart"/>
      <w:r w:rsidRPr="001E61DF">
        <w:rPr>
          <w:color w:val="000000"/>
          <w:sz w:val="28"/>
          <w:szCs w:val="28"/>
        </w:rPr>
        <w:t>Моніторинг</w:t>
      </w:r>
      <w:proofErr w:type="spellEnd"/>
      <w:r w:rsidRPr="001E61DF">
        <w:rPr>
          <w:color w:val="000000"/>
          <w:sz w:val="28"/>
          <w:szCs w:val="28"/>
        </w:rPr>
        <w:t xml:space="preserve"> </w:t>
      </w:r>
      <w:proofErr w:type="spellStart"/>
      <w:r w:rsidRPr="001E61DF">
        <w:rPr>
          <w:color w:val="000000"/>
          <w:sz w:val="28"/>
          <w:szCs w:val="28"/>
        </w:rPr>
        <w:t>реалізації</w:t>
      </w:r>
      <w:proofErr w:type="spellEnd"/>
      <w:r w:rsidRPr="001E61DF">
        <w:rPr>
          <w:color w:val="000000"/>
          <w:sz w:val="28"/>
          <w:szCs w:val="28"/>
        </w:rPr>
        <w:t xml:space="preserve"> </w:t>
      </w:r>
      <w:proofErr w:type="spellStart"/>
      <w:r w:rsidRPr="001E61DF">
        <w:rPr>
          <w:color w:val="000000"/>
          <w:sz w:val="28"/>
          <w:szCs w:val="28"/>
        </w:rPr>
        <w:t>середньострокового</w:t>
      </w:r>
      <w:proofErr w:type="spellEnd"/>
      <w:r w:rsidRPr="001E61DF">
        <w:rPr>
          <w:color w:val="000000"/>
          <w:sz w:val="28"/>
          <w:szCs w:val="28"/>
        </w:rPr>
        <w:t xml:space="preserve"> плану проводиться </w:t>
      </w:r>
      <w:proofErr w:type="spellStart"/>
      <w:r w:rsidRPr="001E61DF">
        <w:rPr>
          <w:color w:val="000000"/>
          <w:sz w:val="28"/>
          <w:szCs w:val="28"/>
        </w:rPr>
        <w:t>щопівроку</w:t>
      </w:r>
      <w:proofErr w:type="spellEnd"/>
      <w:r w:rsidRPr="001E61DF">
        <w:rPr>
          <w:color w:val="000000"/>
          <w:sz w:val="28"/>
          <w:szCs w:val="28"/>
        </w:rPr>
        <w:t xml:space="preserve"> шляхом </w:t>
      </w:r>
      <w:proofErr w:type="spellStart"/>
      <w:r w:rsidRPr="001E61DF">
        <w:rPr>
          <w:color w:val="000000"/>
          <w:sz w:val="28"/>
          <w:szCs w:val="28"/>
        </w:rPr>
        <w:t>аналізу</w:t>
      </w:r>
      <w:proofErr w:type="spellEnd"/>
      <w:r w:rsidRPr="001E61DF">
        <w:rPr>
          <w:color w:val="000000"/>
          <w:sz w:val="28"/>
          <w:szCs w:val="28"/>
        </w:rPr>
        <w:t xml:space="preserve"> </w:t>
      </w:r>
      <w:proofErr w:type="spellStart"/>
      <w:r w:rsidRPr="001E61DF">
        <w:rPr>
          <w:color w:val="000000"/>
          <w:sz w:val="28"/>
          <w:szCs w:val="28"/>
        </w:rPr>
        <w:t>структурними</w:t>
      </w:r>
      <w:proofErr w:type="spellEnd"/>
      <w:r w:rsidRPr="001E61DF">
        <w:rPr>
          <w:color w:val="000000"/>
          <w:sz w:val="28"/>
          <w:szCs w:val="28"/>
        </w:rPr>
        <w:t xml:space="preserve"> </w:t>
      </w:r>
      <w:proofErr w:type="spellStart"/>
      <w:proofErr w:type="gramStart"/>
      <w:r w:rsidRPr="001E61DF">
        <w:rPr>
          <w:color w:val="000000"/>
          <w:sz w:val="28"/>
          <w:szCs w:val="28"/>
        </w:rPr>
        <w:t>п</w:t>
      </w:r>
      <w:proofErr w:type="gramEnd"/>
      <w:r w:rsidRPr="001E61DF">
        <w:rPr>
          <w:color w:val="000000"/>
          <w:sz w:val="28"/>
          <w:szCs w:val="28"/>
        </w:rPr>
        <w:t>ідрозділами</w:t>
      </w:r>
      <w:proofErr w:type="spellEnd"/>
      <w:r w:rsidRPr="001E61DF">
        <w:rPr>
          <w:color w:val="000000"/>
          <w:sz w:val="28"/>
          <w:szCs w:val="28"/>
          <w:lang w:val="uk-UA"/>
        </w:rPr>
        <w:t xml:space="preserve"> виконавчого комітету</w:t>
      </w:r>
      <w:r w:rsidRPr="001E61DF">
        <w:rPr>
          <w:color w:val="000000"/>
          <w:sz w:val="28"/>
          <w:szCs w:val="28"/>
        </w:rPr>
        <w:t xml:space="preserve"> </w:t>
      </w:r>
      <w:proofErr w:type="spellStart"/>
      <w:r w:rsidRPr="001E61DF">
        <w:rPr>
          <w:color w:val="000000"/>
          <w:sz w:val="28"/>
          <w:szCs w:val="28"/>
        </w:rPr>
        <w:t>Малинської</w:t>
      </w:r>
      <w:proofErr w:type="spellEnd"/>
      <w:r w:rsidRPr="001E61DF">
        <w:rPr>
          <w:color w:val="000000"/>
          <w:sz w:val="28"/>
          <w:szCs w:val="28"/>
        </w:rPr>
        <w:t xml:space="preserve"> </w:t>
      </w:r>
      <w:proofErr w:type="spellStart"/>
      <w:r w:rsidRPr="001E61DF">
        <w:rPr>
          <w:color w:val="000000"/>
          <w:sz w:val="28"/>
          <w:szCs w:val="28"/>
        </w:rPr>
        <w:t>міської</w:t>
      </w:r>
      <w:proofErr w:type="spellEnd"/>
      <w:r w:rsidRPr="001E61DF">
        <w:rPr>
          <w:color w:val="000000"/>
          <w:sz w:val="28"/>
          <w:szCs w:val="28"/>
        </w:rPr>
        <w:t xml:space="preserve"> ради, </w:t>
      </w:r>
      <w:proofErr w:type="spellStart"/>
      <w:r w:rsidRPr="001E61DF">
        <w:rPr>
          <w:color w:val="000000"/>
          <w:sz w:val="28"/>
          <w:szCs w:val="28"/>
        </w:rPr>
        <w:t>відповідальними</w:t>
      </w:r>
      <w:proofErr w:type="spellEnd"/>
      <w:r w:rsidRPr="001E61DF">
        <w:rPr>
          <w:color w:val="000000"/>
          <w:sz w:val="28"/>
          <w:szCs w:val="28"/>
        </w:rPr>
        <w:t xml:space="preserve"> за </w:t>
      </w:r>
      <w:proofErr w:type="spellStart"/>
      <w:r w:rsidRPr="001E61DF">
        <w:rPr>
          <w:color w:val="000000"/>
          <w:sz w:val="28"/>
          <w:szCs w:val="28"/>
        </w:rPr>
        <w:t>галузь</w:t>
      </w:r>
      <w:proofErr w:type="spellEnd"/>
      <w:r w:rsidRPr="001E61DF">
        <w:rPr>
          <w:color w:val="000000"/>
          <w:sz w:val="28"/>
          <w:szCs w:val="28"/>
        </w:rPr>
        <w:t xml:space="preserve"> для </w:t>
      </w:r>
      <w:proofErr w:type="spellStart"/>
      <w:r w:rsidRPr="001E61DF">
        <w:rPr>
          <w:color w:val="000000"/>
          <w:sz w:val="28"/>
          <w:szCs w:val="28"/>
        </w:rPr>
        <w:t>публічного</w:t>
      </w:r>
      <w:proofErr w:type="spellEnd"/>
      <w:r w:rsidRPr="001E61DF">
        <w:rPr>
          <w:color w:val="000000"/>
          <w:sz w:val="28"/>
          <w:szCs w:val="28"/>
        </w:rPr>
        <w:t xml:space="preserve"> </w:t>
      </w:r>
      <w:proofErr w:type="spellStart"/>
      <w:r w:rsidRPr="001E61DF">
        <w:rPr>
          <w:color w:val="000000"/>
          <w:sz w:val="28"/>
          <w:szCs w:val="28"/>
        </w:rPr>
        <w:t>інвестування</w:t>
      </w:r>
      <w:proofErr w:type="spellEnd"/>
      <w:r w:rsidRPr="001E61DF">
        <w:rPr>
          <w:color w:val="000000"/>
          <w:sz w:val="28"/>
          <w:szCs w:val="28"/>
        </w:rPr>
        <w:t xml:space="preserve">, </w:t>
      </w:r>
      <w:proofErr w:type="spellStart"/>
      <w:r w:rsidRPr="001E61DF">
        <w:rPr>
          <w:color w:val="000000"/>
          <w:sz w:val="28"/>
          <w:szCs w:val="28"/>
        </w:rPr>
        <w:t>здійснення</w:t>
      </w:r>
      <w:proofErr w:type="spellEnd"/>
      <w:r w:rsidRPr="001E61DF">
        <w:rPr>
          <w:color w:val="000000"/>
          <w:sz w:val="28"/>
          <w:szCs w:val="28"/>
        </w:rPr>
        <w:t xml:space="preserve"> </w:t>
      </w:r>
      <w:proofErr w:type="spellStart"/>
      <w:r w:rsidRPr="001E61DF">
        <w:rPr>
          <w:color w:val="000000"/>
          <w:sz w:val="28"/>
          <w:szCs w:val="28"/>
        </w:rPr>
        <w:t>публічних</w:t>
      </w:r>
      <w:proofErr w:type="spellEnd"/>
      <w:r w:rsidRPr="001E61DF">
        <w:rPr>
          <w:color w:val="000000"/>
          <w:sz w:val="28"/>
          <w:szCs w:val="28"/>
        </w:rPr>
        <w:t xml:space="preserve"> </w:t>
      </w:r>
      <w:proofErr w:type="spellStart"/>
      <w:r w:rsidRPr="001E61DF">
        <w:rPr>
          <w:color w:val="000000"/>
          <w:sz w:val="28"/>
          <w:szCs w:val="28"/>
        </w:rPr>
        <w:t>інвестицій</w:t>
      </w:r>
      <w:proofErr w:type="spellEnd"/>
      <w:r w:rsidRPr="001E61DF">
        <w:rPr>
          <w:color w:val="000000"/>
          <w:sz w:val="28"/>
          <w:szCs w:val="28"/>
        </w:rPr>
        <w:t xml:space="preserve"> за </w:t>
      </w:r>
      <w:proofErr w:type="spellStart"/>
      <w:r w:rsidRPr="001E61DF">
        <w:rPr>
          <w:color w:val="000000"/>
          <w:sz w:val="28"/>
          <w:szCs w:val="28"/>
        </w:rPr>
        <w:t>напрямами</w:t>
      </w:r>
      <w:proofErr w:type="spellEnd"/>
      <w:r w:rsidRPr="001E61DF">
        <w:rPr>
          <w:color w:val="000000"/>
          <w:sz w:val="28"/>
          <w:szCs w:val="28"/>
        </w:rPr>
        <w:t xml:space="preserve"> </w:t>
      </w:r>
      <w:proofErr w:type="spellStart"/>
      <w:r w:rsidRPr="001E61DF">
        <w:rPr>
          <w:color w:val="000000"/>
          <w:sz w:val="28"/>
          <w:szCs w:val="28"/>
        </w:rPr>
        <w:t>публічного</w:t>
      </w:r>
      <w:proofErr w:type="spellEnd"/>
      <w:r w:rsidRPr="001E61DF">
        <w:rPr>
          <w:color w:val="000000"/>
          <w:sz w:val="28"/>
          <w:szCs w:val="28"/>
        </w:rPr>
        <w:t xml:space="preserve"> </w:t>
      </w:r>
      <w:proofErr w:type="spellStart"/>
      <w:r w:rsidRPr="001E61DF">
        <w:rPr>
          <w:color w:val="000000"/>
          <w:sz w:val="28"/>
          <w:szCs w:val="28"/>
        </w:rPr>
        <w:t>інвестування</w:t>
      </w:r>
      <w:proofErr w:type="spellEnd"/>
      <w:r w:rsidRPr="001E61DF">
        <w:rPr>
          <w:color w:val="000000"/>
          <w:sz w:val="28"/>
          <w:szCs w:val="28"/>
        </w:rPr>
        <w:t xml:space="preserve"> (у тому </w:t>
      </w:r>
      <w:proofErr w:type="spellStart"/>
      <w:r w:rsidRPr="001E61DF">
        <w:rPr>
          <w:color w:val="000000"/>
          <w:sz w:val="28"/>
          <w:szCs w:val="28"/>
        </w:rPr>
        <w:t>числі</w:t>
      </w:r>
      <w:proofErr w:type="spellEnd"/>
      <w:r w:rsidRPr="001E61DF">
        <w:rPr>
          <w:color w:val="000000"/>
          <w:sz w:val="28"/>
          <w:szCs w:val="28"/>
        </w:rPr>
        <w:t xml:space="preserve"> </w:t>
      </w:r>
      <w:proofErr w:type="spellStart"/>
      <w:r w:rsidRPr="001E61DF">
        <w:rPr>
          <w:color w:val="000000"/>
          <w:sz w:val="28"/>
          <w:szCs w:val="28"/>
        </w:rPr>
        <w:t>діючих</w:t>
      </w:r>
      <w:proofErr w:type="spellEnd"/>
      <w:r w:rsidRPr="001E61DF">
        <w:rPr>
          <w:color w:val="000000"/>
          <w:sz w:val="28"/>
          <w:szCs w:val="28"/>
        </w:rPr>
        <w:t xml:space="preserve"> </w:t>
      </w:r>
      <w:proofErr w:type="spellStart"/>
      <w:r w:rsidRPr="001E61DF">
        <w:rPr>
          <w:color w:val="000000"/>
          <w:sz w:val="28"/>
          <w:szCs w:val="28"/>
        </w:rPr>
        <w:t>програм</w:t>
      </w:r>
      <w:proofErr w:type="spellEnd"/>
      <w:r w:rsidRPr="001E61DF">
        <w:rPr>
          <w:color w:val="000000"/>
          <w:sz w:val="28"/>
          <w:szCs w:val="28"/>
        </w:rPr>
        <w:t xml:space="preserve"> </w:t>
      </w:r>
      <w:proofErr w:type="spellStart"/>
      <w:r w:rsidRPr="001E61DF">
        <w:rPr>
          <w:color w:val="000000"/>
          <w:sz w:val="28"/>
          <w:szCs w:val="28"/>
        </w:rPr>
        <w:t>публічних</w:t>
      </w:r>
      <w:proofErr w:type="spellEnd"/>
      <w:r w:rsidRPr="001E61DF">
        <w:rPr>
          <w:color w:val="000000"/>
          <w:sz w:val="28"/>
          <w:szCs w:val="28"/>
        </w:rPr>
        <w:t xml:space="preserve"> </w:t>
      </w:r>
      <w:proofErr w:type="spellStart"/>
      <w:r w:rsidRPr="001E61DF">
        <w:rPr>
          <w:color w:val="000000"/>
          <w:sz w:val="28"/>
          <w:szCs w:val="28"/>
        </w:rPr>
        <w:t>інвестицій</w:t>
      </w:r>
      <w:proofErr w:type="spellEnd"/>
      <w:r w:rsidRPr="001E61DF">
        <w:rPr>
          <w:color w:val="000000"/>
          <w:sz w:val="28"/>
          <w:szCs w:val="28"/>
        </w:rPr>
        <w:t xml:space="preserve"> та </w:t>
      </w:r>
      <w:proofErr w:type="spellStart"/>
      <w:r w:rsidRPr="001E61DF">
        <w:rPr>
          <w:color w:val="000000"/>
          <w:sz w:val="28"/>
          <w:szCs w:val="28"/>
        </w:rPr>
        <w:t>публічних</w:t>
      </w:r>
      <w:proofErr w:type="spellEnd"/>
      <w:r w:rsidRPr="001E61DF">
        <w:rPr>
          <w:color w:val="000000"/>
          <w:sz w:val="28"/>
          <w:szCs w:val="28"/>
        </w:rPr>
        <w:t xml:space="preserve"> </w:t>
      </w:r>
      <w:proofErr w:type="spellStart"/>
      <w:r w:rsidRPr="001E61DF">
        <w:rPr>
          <w:color w:val="000000"/>
          <w:sz w:val="28"/>
          <w:szCs w:val="28"/>
        </w:rPr>
        <w:t>інвестиційних</w:t>
      </w:r>
      <w:proofErr w:type="spellEnd"/>
      <w:r w:rsidRPr="001E61DF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проект</w:t>
      </w:r>
      <w:r w:rsidRPr="001E61DF">
        <w:rPr>
          <w:color w:val="000000"/>
          <w:sz w:val="28"/>
          <w:szCs w:val="28"/>
        </w:rPr>
        <w:t>ів</w:t>
      </w:r>
      <w:proofErr w:type="spellEnd"/>
      <w:r w:rsidRPr="001E61DF">
        <w:rPr>
          <w:color w:val="000000"/>
          <w:sz w:val="28"/>
          <w:szCs w:val="28"/>
        </w:rPr>
        <w:t xml:space="preserve">) і </w:t>
      </w:r>
      <w:proofErr w:type="spellStart"/>
      <w:r w:rsidRPr="001E61DF">
        <w:rPr>
          <w:color w:val="000000"/>
          <w:sz w:val="28"/>
          <w:szCs w:val="28"/>
        </w:rPr>
        <w:t>подання</w:t>
      </w:r>
      <w:proofErr w:type="spellEnd"/>
      <w:r w:rsidRPr="001E61DF">
        <w:rPr>
          <w:color w:val="000000"/>
          <w:sz w:val="28"/>
          <w:szCs w:val="28"/>
        </w:rPr>
        <w:t xml:space="preserve"> </w:t>
      </w:r>
      <w:proofErr w:type="spellStart"/>
      <w:r w:rsidRPr="001E61DF">
        <w:rPr>
          <w:color w:val="000000"/>
          <w:sz w:val="28"/>
          <w:szCs w:val="28"/>
        </w:rPr>
        <w:t>відділу</w:t>
      </w:r>
      <w:proofErr w:type="spellEnd"/>
      <w:r w:rsidRPr="001E61DF">
        <w:rPr>
          <w:color w:val="000000"/>
          <w:sz w:val="28"/>
          <w:szCs w:val="28"/>
        </w:rPr>
        <w:t xml:space="preserve"> </w:t>
      </w:r>
      <w:r w:rsidRPr="001E61DF">
        <w:rPr>
          <w:color w:val="000000"/>
          <w:sz w:val="28"/>
          <w:szCs w:val="28"/>
          <w:lang w:val="uk-UA"/>
        </w:rPr>
        <w:t xml:space="preserve">містобудування, земельних відносин, </w:t>
      </w:r>
      <w:r w:rsidRPr="001E61DF">
        <w:rPr>
          <w:color w:val="000000"/>
          <w:sz w:val="28"/>
          <w:szCs w:val="28"/>
          <w:lang w:val="uk-UA"/>
        </w:rPr>
        <w:lastRenderedPageBreak/>
        <w:t>економіки та інвестицій виконавчого комітету</w:t>
      </w:r>
      <w:r w:rsidRPr="001E61DF">
        <w:rPr>
          <w:color w:val="000000"/>
          <w:sz w:val="28"/>
          <w:szCs w:val="28"/>
        </w:rPr>
        <w:t xml:space="preserve"> </w:t>
      </w:r>
      <w:proofErr w:type="spellStart"/>
      <w:r w:rsidRPr="001E61DF">
        <w:rPr>
          <w:color w:val="000000"/>
          <w:sz w:val="28"/>
          <w:szCs w:val="28"/>
        </w:rPr>
        <w:t>Малинської</w:t>
      </w:r>
      <w:proofErr w:type="spellEnd"/>
      <w:r w:rsidRPr="001E61DF">
        <w:rPr>
          <w:color w:val="000000"/>
          <w:sz w:val="28"/>
          <w:szCs w:val="28"/>
        </w:rPr>
        <w:t xml:space="preserve"> </w:t>
      </w:r>
      <w:proofErr w:type="spellStart"/>
      <w:r w:rsidRPr="001E61DF">
        <w:rPr>
          <w:color w:val="000000"/>
          <w:sz w:val="28"/>
          <w:szCs w:val="28"/>
        </w:rPr>
        <w:t>міської</w:t>
      </w:r>
      <w:proofErr w:type="spellEnd"/>
      <w:r w:rsidRPr="001E61DF">
        <w:rPr>
          <w:color w:val="000000"/>
          <w:sz w:val="28"/>
          <w:szCs w:val="28"/>
        </w:rPr>
        <w:t xml:space="preserve"> ради </w:t>
      </w:r>
      <w:proofErr w:type="spellStart"/>
      <w:r w:rsidRPr="001E61DF">
        <w:rPr>
          <w:color w:val="000000"/>
          <w:sz w:val="28"/>
          <w:szCs w:val="28"/>
        </w:rPr>
        <w:t>моніторингового</w:t>
      </w:r>
      <w:proofErr w:type="spellEnd"/>
      <w:r w:rsidRPr="001E61DF">
        <w:rPr>
          <w:color w:val="000000"/>
          <w:sz w:val="28"/>
          <w:szCs w:val="28"/>
        </w:rPr>
        <w:t xml:space="preserve"> </w:t>
      </w:r>
      <w:proofErr w:type="spellStart"/>
      <w:r w:rsidRPr="001E61DF">
        <w:rPr>
          <w:color w:val="000000"/>
          <w:sz w:val="28"/>
          <w:szCs w:val="28"/>
        </w:rPr>
        <w:t>звіту</w:t>
      </w:r>
      <w:proofErr w:type="spellEnd"/>
      <w:r>
        <w:rPr>
          <w:color w:val="000000"/>
          <w:sz w:val="28"/>
          <w:szCs w:val="28"/>
          <w:lang w:val="uk-UA"/>
        </w:rPr>
        <w:t xml:space="preserve"> (додаток 3)</w:t>
      </w:r>
      <w:r w:rsidRPr="001E61DF">
        <w:rPr>
          <w:color w:val="000000"/>
          <w:sz w:val="28"/>
          <w:szCs w:val="28"/>
        </w:rPr>
        <w:t>.</w:t>
      </w:r>
    </w:p>
    <w:p w:rsidR="0032602E" w:rsidRPr="001E61DF" w:rsidRDefault="0032602E" w:rsidP="008F36C5">
      <w:pPr>
        <w:shd w:val="clear" w:color="auto" w:fill="FFFFFF"/>
        <w:ind w:firstLine="450"/>
        <w:jc w:val="both"/>
        <w:rPr>
          <w:color w:val="000000"/>
          <w:sz w:val="28"/>
          <w:szCs w:val="28"/>
        </w:rPr>
      </w:pPr>
      <w:bookmarkStart w:id="39" w:name="n62"/>
      <w:bookmarkEnd w:id="39"/>
      <w:r w:rsidRPr="001E61DF">
        <w:rPr>
          <w:color w:val="000000"/>
          <w:sz w:val="28"/>
          <w:szCs w:val="28"/>
        </w:rPr>
        <w:t>4.</w:t>
      </w:r>
      <w:r>
        <w:rPr>
          <w:color w:val="000000"/>
          <w:sz w:val="28"/>
          <w:szCs w:val="28"/>
          <w:lang w:val="uk-UA"/>
        </w:rPr>
        <w:t>5</w:t>
      </w:r>
      <w:r w:rsidRPr="001E61DF">
        <w:rPr>
          <w:color w:val="000000"/>
          <w:sz w:val="28"/>
          <w:szCs w:val="28"/>
        </w:rPr>
        <w:t xml:space="preserve">. За результатами </w:t>
      </w:r>
      <w:proofErr w:type="spellStart"/>
      <w:r w:rsidRPr="001E61DF">
        <w:rPr>
          <w:color w:val="000000"/>
          <w:sz w:val="28"/>
          <w:szCs w:val="28"/>
        </w:rPr>
        <w:t>аналізу</w:t>
      </w:r>
      <w:proofErr w:type="spellEnd"/>
      <w:r w:rsidRPr="001E61DF">
        <w:rPr>
          <w:color w:val="000000"/>
          <w:sz w:val="28"/>
          <w:szCs w:val="28"/>
        </w:rPr>
        <w:t xml:space="preserve"> </w:t>
      </w:r>
      <w:proofErr w:type="spellStart"/>
      <w:r w:rsidRPr="001E61DF">
        <w:rPr>
          <w:color w:val="000000"/>
          <w:sz w:val="28"/>
          <w:szCs w:val="28"/>
        </w:rPr>
        <w:t>моніторингових</w:t>
      </w:r>
      <w:proofErr w:type="spellEnd"/>
      <w:r w:rsidRPr="001E61DF">
        <w:rPr>
          <w:color w:val="000000"/>
          <w:sz w:val="28"/>
          <w:szCs w:val="28"/>
        </w:rPr>
        <w:t xml:space="preserve"> </w:t>
      </w:r>
      <w:proofErr w:type="spellStart"/>
      <w:r w:rsidRPr="001E61DF">
        <w:rPr>
          <w:color w:val="000000"/>
          <w:sz w:val="28"/>
          <w:szCs w:val="28"/>
        </w:rPr>
        <w:t>звітів</w:t>
      </w:r>
      <w:proofErr w:type="spellEnd"/>
      <w:r w:rsidRPr="001E61DF">
        <w:rPr>
          <w:color w:val="000000"/>
          <w:sz w:val="28"/>
          <w:szCs w:val="28"/>
        </w:rPr>
        <w:t xml:space="preserve">, </w:t>
      </w:r>
      <w:proofErr w:type="spellStart"/>
      <w:r w:rsidRPr="001E61DF">
        <w:rPr>
          <w:color w:val="000000"/>
          <w:sz w:val="28"/>
          <w:szCs w:val="28"/>
        </w:rPr>
        <w:t>поданих</w:t>
      </w:r>
      <w:proofErr w:type="spellEnd"/>
      <w:r w:rsidRPr="001E61DF">
        <w:rPr>
          <w:color w:val="000000"/>
          <w:sz w:val="28"/>
          <w:szCs w:val="28"/>
        </w:rPr>
        <w:t xml:space="preserve"> </w:t>
      </w:r>
      <w:proofErr w:type="spellStart"/>
      <w:r w:rsidRPr="001E61DF">
        <w:rPr>
          <w:color w:val="000000"/>
          <w:sz w:val="28"/>
          <w:szCs w:val="28"/>
        </w:rPr>
        <w:t>структурними</w:t>
      </w:r>
      <w:proofErr w:type="spellEnd"/>
      <w:r w:rsidRPr="001E61DF">
        <w:rPr>
          <w:color w:val="000000"/>
          <w:sz w:val="28"/>
          <w:szCs w:val="28"/>
        </w:rPr>
        <w:t xml:space="preserve"> </w:t>
      </w:r>
      <w:proofErr w:type="spellStart"/>
      <w:proofErr w:type="gramStart"/>
      <w:r w:rsidRPr="001E61DF">
        <w:rPr>
          <w:color w:val="000000"/>
          <w:sz w:val="28"/>
          <w:szCs w:val="28"/>
        </w:rPr>
        <w:t>п</w:t>
      </w:r>
      <w:proofErr w:type="gramEnd"/>
      <w:r w:rsidRPr="001E61DF">
        <w:rPr>
          <w:color w:val="000000"/>
          <w:sz w:val="28"/>
          <w:szCs w:val="28"/>
        </w:rPr>
        <w:t>ідрозділами</w:t>
      </w:r>
      <w:proofErr w:type="spellEnd"/>
      <w:r w:rsidRPr="001E61DF">
        <w:rPr>
          <w:color w:val="000000"/>
          <w:sz w:val="28"/>
          <w:szCs w:val="28"/>
          <w:lang w:val="uk-UA"/>
        </w:rPr>
        <w:t xml:space="preserve"> виконавчого комітету </w:t>
      </w:r>
      <w:proofErr w:type="spellStart"/>
      <w:r w:rsidRPr="001E61DF">
        <w:rPr>
          <w:color w:val="000000"/>
          <w:sz w:val="28"/>
          <w:szCs w:val="28"/>
        </w:rPr>
        <w:t>Малинської</w:t>
      </w:r>
      <w:proofErr w:type="spellEnd"/>
      <w:r w:rsidRPr="001E61DF">
        <w:rPr>
          <w:color w:val="000000"/>
          <w:sz w:val="28"/>
          <w:szCs w:val="28"/>
        </w:rPr>
        <w:t xml:space="preserve"> </w:t>
      </w:r>
      <w:proofErr w:type="spellStart"/>
      <w:r w:rsidRPr="001E61DF">
        <w:rPr>
          <w:color w:val="000000"/>
          <w:sz w:val="28"/>
          <w:szCs w:val="28"/>
        </w:rPr>
        <w:t>міської</w:t>
      </w:r>
      <w:proofErr w:type="spellEnd"/>
      <w:r w:rsidRPr="001E61DF">
        <w:rPr>
          <w:color w:val="000000"/>
          <w:sz w:val="28"/>
          <w:szCs w:val="28"/>
        </w:rPr>
        <w:t xml:space="preserve"> ради, </w:t>
      </w:r>
      <w:proofErr w:type="spellStart"/>
      <w:r w:rsidRPr="001E61DF">
        <w:rPr>
          <w:color w:val="000000"/>
          <w:sz w:val="28"/>
          <w:szCs w:val="28"/>
        </w:rPr>
        <w:t>відповідальними</w:t>
      </w:r>
      <w:proofErr w:type="spellEnd"/>
      <w:r w:rsidRPr="001E61DF">
        <w:rPr>
          <w:color w:val="000000"/>
          <w:sz w:val="28"/>
          <w:szCs w:val="28"/>
        </w:rPr>
        <w:t xml:space="preserve"> за </w:t>
      </w:r>
      <w:proofErr w:type="spellStart"/>
      <w:r w:rsidRPr="001E61DF">
        <w:rPr>
          <w:color w:val="000000"/>
          <w:sz w:val="28"/>
          <w:szCs w:val="28"/>
        </w:rPr>
        <w:t>галузь</w:t>
      </w:r>
      <w:proofErr w:type="spellEnd"/>
      <w:r w:rsidRPr="001E61DF">
        <w:rPr>
          <w:color w:val="000000"/>
          <w:sz w:val="28"/>
          <w:szCs w:val="28"/>
        </w:rPr>
        <w:t xml:space="preserve"> для </w:t>
      </w:r>
      <w:proofErr w:type="spellStart"/>
      <w:r w:rsidRPr="001E61DF">
        <w:rPr>
          <w:color w:val="000000"/>
          <w:sz w:val="28"/>
          <w:szCs w:val="28"/>
        </w:rPr>
        <w:t>публічного</w:t>
      </w:r>
      <w:proofErr w:type="spellEnd"/>
      <w:r w:rsidRPr="001E61DF">
        <w:rPr>
          <w:color w:val="000000"/>
          <w:sz w:val="28"/>
          <w:szCs w:val="28"/>
        </w:rPr>
        <w:t xml:space="preserve"> </w:t>
      </w:r>
      <w:proofErr w:type="spellStart"/>
      <w:r w:rsidRPr="001E61DF">
        <w:rPr>
          <w:color w:val="000000"/>
          <w:sz w:val="28"/>
          <w:szCs w:val="28"/>
        </w:rPr>
        <w:t>інвестування</w:t>
      </w:r>
      <w:proofErr w:type="spellEnd"/>
      <w:r w:rsidRPr="001E61DF">
        <w:rPr>
          <w:color w:val="000000"/>
          <w:sz w:val="28"/>
          <w:szCs w:val="28"/>
        </w:rPr>
        <w:t xml:space="preserve">, </w:t>
      </w:r>
      <w:proofErr w:type="spellStart"/>
      <w:r w:rsidRPr="001E61DF">
        <w:rPr>
          <w:color w:val="000000"/>
          <w:sz w:val="28"/>
          <w:szCs w:val="28"/>
        </w:rPr>
        <w:t>відділ</w:t>
      </w:r>
      <w:proofErr w:type="spellEnd"/>
      <w:r w:rsidRPr="001E61DF">
        <w:rPr>
          <w:color w:val="000000"/>
          <w:sz w:val="28"/>
          <w:szCs w:val="28"/>
        </w:rPr>
        <w:t xml:space="preserve"> </w:t>
      </w:r>
      <w:r w:rsidRPr="001E61DF">
        <w:rPr>
          <w:color w:val="000000"/>
          <w:sz w:val="28"/>
          <w:szCs w:val="28"/>
          <w:lang w:val="uk-UA"/>
        </w:rPr>
        <w:t>містобудування, земельних відносин, економіки та інвестицій виконавчого комітету</w:t>
      </w:r>
      <w:r w:rsidRPr="001E61DF">
        <w:rPr>
          <w:color w:val="000000"/>
          <w:sz w:val="28"/>
          <w:szCs w:val="28"/>
        </w:rPr>
        <w:t xml:space="preserve"> </w:t>
      </w:r>
      <w:proofErr w:type="spellStart"/>
      <w:r w:rsidRPr="001E61DF">
        <w:rPr>
          <w:color w:val="000000"/>
          <w:sz w:val="28"/>
          <w:szCs w:val="28"/>
        </w:rPr>
        <w:t>Малинської</w:t>
      </w:r>
      <w:proofErr w:type="spellEnd"/>
      <w:r w:rsidRPr="001E61DF">
        <w:rPr>
          <w:color w:val="000000"/>
          <w:sz w:val="28"/>
          <w:szCs w:val="28"/>
        </w:rPr>
        <w:t xml:space="preserve"> </w:t>
      </w:r>
      <w:proofErr w:type="spellStart"/>
      <w:r w:rsidRPr="001E61DF">
        <w:rPr>
          <w:color w:val="000000"/>
          <w:sz w:val="28"/>
          <w:szCs w:val="28"/>
        </w:rPr>
        <w:t>міської</w:t>
      </w:r>
      <w:proofErr w:type="spellEnd"/>
      <w:r w:rsidRPr="001E61DF">
        <w:rPr>
          <w:color w:val="000000"/>
          <w:sz w:val="28"/>
          <w:szCs w:val="28"/>
        </w:rPr>
        <w:t xml:space="preserve"> ради </w:t>
      </w:r>
      <w:proofErr w:type="spellStart"/>
      <w:r w:rsidRPr="001E61DF">
        <w:rPr>
          <w:color w:val="000000"/>
          <w:sz w:val="28"/>
          <w:szCs w:val="28"/>
        </w:rPr>
        <w:t>складає</w:t>
      </w:r>
      <w:proofErr w:type="spellEnd"/>
      <w:r w:rsidRPr="001E61DF">
        <w:rPr>
          <w:color w:val="000000"/>
          <w:sz w:val="28"/>
          <w:szCs w:val="28"/>
        </w:rPr>
        <w:t xml:space="preserve"> </w:t>
      </w:r>
      <w:proofErr w:type="spellStart"/>
      <w:r w:rsidRPr="001E61DF">
        <w:rPr>
          <w:color w:val="000000"/>
          <w:sz w:val="28"/>
          <w:szCs w:val="28"/>
        </w:rPr>
        <w:t>зведений</w:t>
      </w:r>
      <w:proofErr w:type="spellEnd"/>
      <w:r w:rsidRPr="001E61DF">
        <w:rPr>
          <w:color w:val="000000"/>
          <w:sz w:val="28"/>
          <w:szCs w:val="28"/>
        </w:rPr>
        <w:t xml:space="preserve"> </w:t>
      </w:r>
      <w:proofErr w:type="spellStart"/>
      <w:r w:rsidRPr="001E61DF">
        <w:rPr>
          <w:color w:val="000000"/>
          <w:sz w:val="28"/>
          <w:szCs w:val="28"/>
        </w:rPr>
        <w:t>моніторинговий</w:t>
      </w:r>
      <w:proofErr w:type="spellEnd"/>
      <w:r w:rsidRPr="001E61DF">
        <w:rPr>
          <w:color w:val="000000"/>
          <w:sz w:val="28"/>
          <w:szCs w:val="28"/>
        </w:rPr>
        <w:t xml:space="preserve"> </w:t>
      </w:r>
      <w:proofErr w:type="spellStart"/>
      <w:r w:rsidRPr="001E61DF">
        <w:rPr>
          <w:color w:val="000000"/>
          <w:sz w:val="28"/>
          <w:szCs w:val="28"/>
        </w:rPr>
        <w:t>звіт</w:t>
      </w:r>
      <w:proofErr w:type="spellEnd"/>
      <w:r w:rsidRPr="001E61DF">
        <w:rPr>
          <w:color w:val="000000"/>
          <w:sz w:val="28"/>
          <w:szCs w:val="28"/>
        </w:rPr>
        <w:t>.</w:t>
      </w:r>
      <w:bookmarkStart w:id="40" w:name="n63"/>
      <w:bookmarkEnd w:id="40"/>
    </w:p>
    <w:p w:rsidR="0032602E" w:rsidRPr="001E61DF" w:rsidRDefault="0032602E" w:rsidP="008F36C5">
      <w:pPr>
        <w:shd w:val="clear" w:color="auto" w:fill="FFFFFF"/>
        <w:ind w:firstLine="450"/>
        <w:jc w:val="both"/>
        <w:rPr>
          <w:color w:val="000000"/>
          <w:sz w:val="28"/>
          <w:szCs w:val="28"/>
        </w:rPr>
      </w:pPr>
      <w:r w:rsidRPr="001E61DF">
        <w:rPr>
          <w:color w:val="000000"/>
          <w:sz w:val="28"/>
          <w:szCs w:val="28"/>
        </w:rPr>
        <w:t>4.</w:t>
      </w:r>
      <w:r>
        <w:rPr>
          <w:color w:val="000000"/>
          <w:sz w:val="28"/>
          <w:szCs w:val="28"/>
          <w:lang w:val="uk-UA"/>
        </w:rPr>
        <w:t>6</w:t>
      </w:r>
      <w:r w:rsidRPr="001E61DF">
        <w:rPr>
          <w:color w:val="000000"/>
          <w:sz w:val="28"/>
          <w:szCs w:val="28"/>
        </w:rPr>
        <w:t xml:space="preserve">. </w:t>
      </w:r>
      <w:proofErr w:type="spellStart"/>
      <w:r w:rsidRPr="001E61DF">
        <w:rPr>
          <w:color w:val="000000"/>
          <w:sz w:val="28"/>
          <w:szCs w:val="28"/>
        </w:rPr>
        <w:t>Зведений</w:t>
      </w:r>
      <w:proofErr w:type="spellEnd"/>
      <w:r w:rsidRPr="001E61DF">
        <w:rPr>
          <w:color w:val="000000"/>
          <w:sz w:val="28"/>
          <w:szCs w:val="28"/>
        </w:rPr>
        <w:t xml:space="preserve"> </w:t>
      </w:r>
      <w:proofErr w:type="spellStart"/>
      <w:r w:rsidRPr="001E61DF">
        <w:rPr>
          <w:color w:val="000000"/>
          <w:sz w:val="28"/>
          <w:szCs w:val="28"/>
        </w:rPr>
        <w:t>моніторинговий</w:t>
      </w:r>
      <w:proofErr w:type="spellEnd"/>
      <w:r w:rsidRPr="001E61DF">
        <w:rPr>
          <w:color w:val="000000"/>
          <w:sz w:val="28"/>
          <w:szCs w:val="28"/>
        </w:rPr>
        <w:t xml:space="preserve"> </w:t>
      </w:r>
      <w:proofErr w:type="spellStart"/>
      <w:r w:rsidRPr="001E61DF">
        <w:rPr>
          <w:color w:val="000000"/>
          <w:sz w:val="28"/>
          <w:szCs w:val="28"/>
        </w:rPr>
        <w:t>звіт</w:t>
      </w:r>
      <w:proofErr w:type="spellEnd"/>
      <w:r w:rsidRPr="001E61DF">
        <w:rPr>
          <w:color w:val="000000"/>
          <w:sz w:val="28"/>
          <w:szCs w:val="28"/>
        </w:rPr>
        <w:t xml:space="preserve"> </w:t>
      </w:r>
      <w:proofErr w:type="spellStart"/>
      <w:proofErr w:type="gramStart"/>
      <w:r w:rsidRPr="001E61DF">
        <w:rPr>
          <w:color w:val="000000"/>
          <w:sz w:val="28"/>
          <w:szCs w:val="28"/>
        </w:rPr>
        <w:t>подається</w:t>
      </w:r>
      <w:proofErr w:type="spellEnd"/>
      <w:proofErr w:type="gramEnd"/>
      <w:r w:rsidRPr="001E61DF">
        <w:rPr>
          <w:color w:val="000000"/>
          <w:sz w:val="28"/>
          <w:szCs w:val="28"/>
        </w:rPr>
        <w:t xml:space="preserve"> на </w:t>
      </w:r>
      <w:proofErr w:type="spellStart"/>
      <w:r w:rsidRPr="001E61DF">
        <w:rPr>
          <w:color w:val="000000"/>
          <w:sz w:val="28"/>
          <w:szCs w:val="28"/>
        </w:rPr>
        <w:t>розгляд</w:t>
      </w:r>
      <w:proofErr w:type="spellEnd"/>
      <w:r w:rsidRPr="001E61DF">
        <w:rPr>
          <w:color w:val="000000"/>
          <w:sz w:val="28"/>
          <w:szCs w:val="28"/>
        </w:rPr>
        <w:t xml:space="preserve"> і </w:t>
      </w:r>
      <w:proofErr w:type="spellStart"/>
      <w:r w:rsidRPr="001E61DF">
        <w:rPr>
          <w:color w:val="000000"/>
          <w:sz w:val="28"/>
          <w:szCs w:val="28"/>
        </w:rPr>
        <w:t>схвалення</w:t>
      </w:r>
      <w:proofErr w:type="spellEnd"/>
      <w:r w:rsidRPr="001E61DF">
        <w:rPr>
          <w:color w:val="000000"/>
          <w:sz w:val="28"/>
          <w:szCs w:val="28"/>
        </w:rPr>
        <w:t xml:space="preserve"> </w:t>
      </w:r>
      <w:proofErr w:type="spellStart"/>
      <w:r w:rsidRPr="001E61DF">
        <w:rPr>
          <w:bCs/>
          <w:color w:val="000000"/>
          <w:sz w:val="28"/>
          <w:szCs w:val="28"/>
        </w:rPr>
        <w:t>місцевій</w:t>
      </w:r>
      <w:proofErr w:type="spellEnd"/>
      <w:r w:rsidRPr="001E61DF">
        <w:rPr>
          <w:bCs/>
          <w:color w:val="000000"/>
          <w:sz w:val="28"/>
          <w:szCs w:val="28"/>
        </w:rPr>
        <w:t xml:space="preserve"> </w:t>
      </w:r>
      <w:proofErr w:type="spellStart"/>
      <w:r w:rsidRPr="001E61DF">
        <w:rPr>
          <w:bCs/>
          <w:color w:val="000000"/>
          <w:sz w:val="28"/>
          <w:szCs w:val="28"/>
        </w:rPr>
        <w:t>інвестиційній</w:t>
      </w:r>
      <w:proofErr w:type="spellEnd"/>
      <w:r w:rsidRPr="001E61DF">
        <w:rPr>
          <w:bCs/>
          <w:color w:val="000000"/>
          <w:sz w:val="28"/>
          <w:szCs w:val="28"/>
        </w:rPr>
        <w:t xml:space="preserve"> </w:t>
      </w:r>
      <w:proofErr w:type="spellStart"/>
      <w:r w:rsidRPr="001E61DF">
        <w:rPr>
          <w:bCs/>
          <w:color w:val="000000"/>
          <w:sz w:val="28"/>
          <w:szCs w:val="28"/>
        </w:rPr>
        <w:t>раді</w:t>
      </w:r>
      <w:proofErr w:type="spellEnd"/>
      <w:r w:rsidRPr="001E61DF">
        <w:rPr>
          <w:bCs/>
          <w:color w:val="000000"/>
          <w:sz w:val="28"/>
          <w:szCs w:val="28"/>
        </w:rPr>
        <w:t xml:space="preserve"> при </w:t>
      </w:r>
      <w:proofErr w:type="spellStart"/>
      <w:r w:rsidRPr="001E61DF">
        <w:rPr>
          <w:bCs/>
          <w:color w:val="000000"/>
          <w:sz w:val="28"/>
          <w:szCs w:val="28"/>
        </w:rPr>
        <w:t>виконавчому</w:t>
      </w:r>
      <w:proofErr w:type="spellEnd"/>
      <w:r w:rsidRPr="001E61DF">
        <w:rPr>
          <w:bCs/>
          <w:color w:val="000000"/>
          <w:sz w:val="28"/>
          <w:szCs w:val="28"/>
        </w:rPr>
        <w:t xml:space="preserve"> </w:t>
      </w:r>
      <w:proofErr w:type="spellStart"/>
      <w:r w:rsidRPr="001E61DF">
        <w:rPr>
          <w:bCs/>
          <w:color w:val="000000"/>
          <w:sz w:val="28"/>
          <w:szCs w:val="28"/>
        </w:rPr>
        <w:t>комітеті</w:t>
      </w:r>
      <w:proofErr w:type="spellEnd"/>
      <w:r w:rsidRPr="001E61DF">
        <w:rPr>
          <w:bCs/>
          <w:color w:val="000000"/>
          <w:sz w:val="28"/>
          <w:szCs w:val="28"/>
        </w:rPr>
        <w:t xml:space="preserve"> </w:t>
      </w:r>
      <w:proofErr w:type="spellStart"/>
      <w:r w:rsidRPr="001E61DF">
        <w:rPr>
          <w:bCs/>
          <w:color w:val="000000"/>
          <w:sz w:val="28"/>
          <w:szCs w:val="28"/>
        </w:rPr>
        <w:t>Малинської</w:t>
      </w:r>
      <w:proofErr w:type="spellEnd"/>
      <w:r w:rsidRPr="001E61DF">
        <w:rPr>
          <w:bCs/>
          <w:color w:val="000000"/>
          <w:sz w:val="28"/>
          <w:szCs w:val="28"/>
        </w:rPr>
        <w:t xml:space="preserve"> </w:t>
      </w:r>
      <w:proofErr w:type="spellStart"/>
      <w:r w:rsidRPr="001E61DF">
        <w:rPr>
          <w:bCs/>
          <w:color w:val="000000"/>
          <w:sz w:val="28"/>
          <w:szCs w:val="28"/>
        </w:rPr>
        <w:t>міської</w:t>
      </w:r>
      <w:proofErr w:type="spellEnd"/>
      <w:r w:rsidRPr="001E61DF">
        <w:rPr>
          <w:bCs/>
          <w:color w:val="000000"/>
          <w:sz w:val="28"/>
          <w:szCs w:val="28"/>
        </w:rPr>
        <w:t xml:space="preserve"> ради</w:t>
      </w:r>
      <w:r w:rsidRPr="001E61DF">
        <w:rPr>
          <w:color w:val="000000"/>
          <w:sz w:val="28"/>
          <w:szCs w:val="28"/>
        </w:rPr>
        <w:t>.</w:t>
      </w:r>
    </w:p>
    <w:p w:rsidR="0032602E" w:rsidRPr="001E61DF" w:rsidRDefault="0032602E" w:rsidP="008F36C5">
      <w:pPr>
        <w:shd w:val="clear" w:color="auto" w:fill="FFFFFF"/>
        <w:ind w:firstLine="450"/>
        <w:jc w:val="both"/>
        <w:rPr>
          <w:color w:val="000000"/>
          <w:sz w:val="28"/>
          <w:szCs w:val="28"/>
        </w:rPr>
      </w:pPr>
      <w:bookmarkStart w:id="41" w:name="n64"/>
      <w:bookmarkStart w:id="42" w:name="n65"/>
      <w:bookmarkEnd w:id="41"/>
      <w:bookmarkEnd w:id="42"/>
      <w:r w:rsidRPr="001E61DF">
        <w:rPr>
          <w:color w:val="000000"/>
          <w:sz w:val="28"/>
          <w:szCs w:val="28"/>
        </w:rPr>
        <w:t>4.</w:t>
      </w:r>
      <w:r>
        <w:rPr>
          <w:color w:val="000000"/>
          <w:sz w:val="28"/>
          <w:szCs w:val="28"/>
          <w:lang w:val="uk-UA"/>
        </w:rPr>
        <w:t>7</w:t>
      </w:r>
      <w:r w:rsidRPr="001E61DF">
        <w:rPr>
          <w:color w:val="000000"/>
          <w:sz w:val="28"/>
          <w:szCs w:val="28"/>
        </w:rPr>
        <w:t xml:space="preserve">. </w:t>
      </w:r>
      <w:bookmarkStart w:id="43" w:name="n66"/>
      <w:bookmarkEnd w:id="43"/>
      <w:proofErr w:type="spellStart"/>
      <w:r w:rsidRPr="001E61DF">
        <w:rPr>
          <w:color w:val="000000"/>
          <w:sz w:val="28"/>
          <w:szCs w:val="28"/>
        </w:rPr>
        <w:t>Результати</w:t>
      </w:r>
      <w:proofErr w:type="spellEnd"/>
      <w:r w:rsidRPr="001E61DF">
        <w:rPr>
          <w:color w:val="000000"/>
          <w:sz w:val="28"/>
          <w:szCs w:val="28"/>
        </w:rPr>
        <w:t xml:space="preserve"> </w:t>
      </w:r>
      <w:proofErr w:type="spellStart"/>
      <w:r w:rsidRPr="001E61DF">
        <w:rPr>
          <w:color w:val="000000"/>
          <w:sz w:val="28"/>
          <w:szCs w:val="28"/>
        </w:rPr>
        <w:t>моніторингу</w:t>
      </w:r>
      <w:proofErr w:type="spellEnd"/>
      <w:r w:rsidRPr="001E61DF">
        <w:rPr>
          <w:color w:val="000000"/>
          <w:sz w:val="28"/>
          <w:szCs w:val="28"/>
        </w:rPr>
        <w:t xml:space="preserve"> </w:t>
      </w:r>
      <w:proofErr w:type="spellStart"/>
      <w:r w:rsidRPr="001E61DF">
        <w:rPr>
          <w:color w:val="000000"/>
          <w:sz w:val="28"/>
          <w:szCs w:val="28"/>
        </w:rPr>
        <w:t>реалізації</w:t>
      </w:r>
      <w:proofErr w:type="spellEnd"/>
      <w:r w:rsidRPr="001E61DF">
        <w:rPr>
          <w:color w:val="000000"/>
          <w:sz w:val="28"/>
          <w:szCs w:val="28"/>
        </w:rPr>
        <w:t xml:space="preserve"> </w:t>
      </w:r>
      <w:proofErr w:type="spellStart"/>
      <w:r w:rsidRPr="001E61DF">
        <w:rPr>
          <w:color w:val="000000"/>
          <w:sz w:val="28"/>
          <w:szCs w:val="28"/>
        </w:rPr>
        <w:t>середньострокового</w:t>
      </w:r>
      <w:proofErr w:type="spellEnd"/>
      <w:r w:rsidRPr="001E61DF">
        <w:rPr>
          <w:color w:val="000000"/>
          <w:sz w:val="28"/>
          <w:szCs w:val="28"/>
        </w:rPr>
        <w:t xml:space="preserve"> плану </w:t>
      </w:r>
      <w:proofErr w:type="spellStart"/>
      <w:r w:rsidRPr="001E61DF">
        <w:rPr>
          <w:color w:val="000000"/>
          <w:sz w:val="28"/>
          <w:szCs w:val="28"/>
        </w:rPr>
        <w:t>враховуються</w:t>
      </w:r>
      <w:proofErr w:type="spellEnd"/>
      <w:r w:rsidRPr="001E61DF">
        <w:rPr>
          <w:color w:val="000000"/>
          <w:sz w:val="28"/>
          <w:szCs w:val="28"/>
        </w:rPr>
        <w:t xml:space="preserve"> </w:t>
      </w:r>
      <w:proofErr w:type="spellStart"/>
      <w:proofErr w:type="gramStart"/>
      <w:r w:rsidRPr="001E61DF">
        <w:rPr>
          <w:color w:val="000000"/>
          <w:sz w:val="28"/>
          <w:szCs w:val="28"/>
        </w:rPr>
        <w:t>п</w:t>
      </w:r>
      <w:proofErr w:type="gramEnd"/>
      <w:r w:rsidRPr="001E61DF">
        <w:rPr>
          <w:color w:val="000000"/>
          <w:sz w:val="28"/>
          <w:szCs w:val="28"/>
        </w:rPr>
        <w:t>ід</w:t>
      </w:r>
      <w:proofErr w:type="spellEnd"/>
      <w:r w:rsidRPr="001E61DF">
        <w:rPr>
          <w:color w:val="000000"/>
          <w:sz w:val="28"/>
          <w:szCs w:val="28"/>
        </w:rPr>
        <w:t xml:space="preserve"> час </w:t>
      </w:r>
      <w:proofErr w:type="spellStart"/>
      <w:r w:rsidRPr="001E61DF">
        <w:rPr>
          <w:color w:val="000000"/>
          <w:sz w:val="28"/>
          <w:szCs w:val="28"/>
        </w:rPr>
        <w:t>розроблення</w:t>
      </w:r>
      <w:proofErr w:type="spellEnd"/>
      <w:r w:rsidRPr="001E61DF">
        <w:rPr>
          <w:color w:val="000000"/>
          <w:sz w:val="28"/>
          <w:szCs w:val="28"/>
        </w:rPr>
        <w:t xml:space="preserve"> </w:t>
      </w:r>
      <w:proofErr w:type="spellStart"/>
      <w:r w:rsidRPr="001E61DF">
        <w:rPr>
          <w:color w:val="000000"/>
          <w:sz w:val="28"/>
          <w:szCs w:val="28"/>
        </w:rPr>
        <w:t>середньострокового</w:t>
      </w:r>
      <w:proofErr w:type="spellEnd"/>
      <w:r w:rsidRPr="001E61DF">
        <w:rPr>
          <w:color w:val="000000"/>
          <w:sz w:val="28"/>
          <w:szCs w:val="28"/>
        </w:rPr>
        <w:t xml:space="preserve"> плану на </w:t>
      </w:r>
      <w:proofErr w:type="spellStart"/>
      <w:r w:rsidRPr="001E61DF">
        <w:rPr>
          <w:color w:val="000000"/>
          <w:sz w:val="28"/>
          <w:szCs w:val="28"/>
        </w:rPr>
        <w:t>наступний</w:t>
      </w:r>
      <w:proofErr w:type="spellEnd"/>
      <w:r w:rsidRPr="001E61DF">
        <w:rPr>
          <w:color w:val="000000"/>
          <w:sz w:val="28"/>
          <w:szCs w:val="28"/>
        </w:rPr>
        <w:t xml:space="preserve"> </w:t>
      </w:r>
      <w:proofErr w:type="spellStart"/>
      <w:r w:rsidRPr="001E61DF">
        <w:rPr>
          <w:color w:val="000000"/>
          <w:sz w:val="28"/>
          <w:szCs w:val="28"/>
        </w:rPr>
        <w:t>період</w:t>
      </w:r>
      <w:proofErr w:type="spellEnd"/>
      <w:r w:rsidRPr="001E61DF">
        <w:rPr>
          <w:color w:val="000000"/>
          <w:sz w:val="28"/>
          <w:szCs w:val="28"/>
        </w:rPr>
        <w:t>.</w:t>
      </w:r>
    </w:p>
    <w:p w:rsidR="0032602E" w:rsidRPr="001E61DF" w:rsidRDefault="0032602E" w:rsidP="008F36C5">
      <w:pPr>
        <w:shd w:val="clear" w:color="auto" w:fill="FFFFFF"/>
        <w:ind w:firstLine="450"/>
        <w:jc w:val="both"/>
        <w:rPr>
          <w:color w:val="000000"/>
          <w:sz w:val="28"/>
          <w:szCs w:val="28"/>
        </w:rPr>
      </w:pPr>
    </w:p>
    <w:p w:rsidR="0032602E" w:rsidRPr="001E61DF" w:rsidRDefault="0032602E" w:rsidP="008F36C5">
      <w:pPr>
        <w:shd w:val="clear" w:color="auto" w:fill="FFFFFF"/>
        <w:ind w:firstLine="450"/>
        <w:jc w:val="both"/>
        <w:rPr>
          <w:color w:val="000000"/>
          <w:sz w:val="28"/>
          <w:szCs w:val="28"/>
        </w:rPr>
      </w:pPr>
    </w:p>
    <w:p w:rsidR="0032602E" w:rsidRPr="001E61DF" w:rsidRDefault="0032602E" w:rsidP="008F36C5">
      <w:pPr>
        <w:shd w:val="clear" w:color="auto" w:fill="FFFFFF"/>
        <w:ind w:firstLine="450"/>
        <w:jc w:val="both"/>
        <w:rPr>
          <w:color w:val="000000"/>
          <w:sz w:val="28"/>
          <w:szCs w:val="28"/>
        </w:rPr>
      </w:pPr>
    </w:p>
    <w:p w:rsidR="0032602E" w:rsidRDefault="0032602E" w:rsidP="008C4083">
      <w:pPr>
        <w:jc w:val="both"/>
        <w:rPr>
          <w:sz w:val="28"/>
          <w:szCs w:val="28"/>
        </w:rPr>
      </w:pPr>
      <w:proofErr w:type="spellStart"/>
      <w:r w:rsidRPr="00515EAB">
        <w:rPr>
          <w:sz w:val="28"/>
          <w:szCs w:val="28"/>
        </w:rPr>
        <w:t>Керуючий</w:t>
      </w:r>
      <w:proofErr w:type="spellEnd"/>
      <w:r w:rsidRPr="00515EAB">
        <w:rPr>
          <w:sz w:val="28"/>
          <w:szCs w:val="28"/>
        </w:rPr>
        <w:t xml:space="preserve"> справами </w:t>
      </w:r>
    </w:p>
    <w:p w:rsidR="0032602E" w:rsidRDefault="0032602E" w:rsidP="008C4083">
      <w:pPr>
        <w:rPr>
          <w:sz w:val="22"/>
          <w:szCs w:val="22"/>
          <w:lang w:val="uk-UA"/>
        </w:rPr>
      </w:pPr>
      <w:proofErr w:type="spellStart"/>
      <w:r w:rsidRPr="00515EAB">
        <w:rPr>
          <w:sz w:val="28"/>
          <w:szCs w:val="28"/>
        </w:rPr>
        <w:t>виконавчого</w:t>
      </w:r>
      <w:proofErr w:type="spellEnd"/>
      <w:r w:rsidRPr="00515EAB">
        <w:rPr>
          <w:sz w:val="28"/>
          <w:szCs w:val="28"/>
        </w:rPr>
        <w:t xml:space="preserve"> </w:t>
      </w:r>
      <w:proofErr w:type="spellStart"/>
      <w:r w:rsidRPr="00515EAB">
        <w:rPr>
          <w:sz w:val="28"/>
          <w:szCs w:val="28"/>
        </w:rPr>
        <w:t>комітету</w:t>
      </w:r>
      <w:proofErr w:type="spellEnd"/>
      <w:r>
        <w:rPr>
          <w:sz w:val="28"/>
          <w:szCs w:val="28"/>
        </w:rPr>
        <w:t xml:space="preserve">                                                             </w:t>
      </w:r>
      <w:r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</w:rPr>
        <w:t xml:space="preserve">  </w:t>
      </w:r>
      <w:proofErr w:type="spellStart"/>
      <w:r w:rsidRPr="00515EAB">
        <w:rPr>
          <w:sz w:val="28"/>
          <w:szCs w:val="28"/>
        </w:rPr>
        <w:t>Ігор</w:t>
      </w:r>
      <w:proofErr w:type="spellEnd"/>
      <w:r w:rsidRPr="00515EAB">
        <w:rPr>
          <w:sz w:val="28"/>
          <w:szCs w:val="28"/>
        </w:rPr>
        <w:t xml:space="preserve"> МАЛЕГУС</w:t>
      </w:r>
    </w:p>
    <w:p w:rsidR="0032602E" w:rsidRDefault="0032602E" w:rsidP="008C4083">
      <w:pPr>
        <w:ind w:left="4956" w:firstLine="708"/>
        <w:rPr>
          <w:sz w:val="22"/>
          <w:szCs w:val="22"/>
          <w:lang w:val="uk-UA"/>
        </w:rPr>
      </w:pPr>
    </w:p>
    <w:p w:rsidR="0032602E" w:rsidRPr="008C4083" w:rsidRDefault="0032602E" w:rsidP="008F36C5">
      <w:pPr>
        <w:rPr>
          <w:b/>
          <w:color w:val="000000"/>
          <w:sz w:val="26"/>
          <w:szCs w:val="26"/>
          <w:lang w:val="uk-UA"/>
        </w:rPr>
      </w:pPr>
    </w:p>
    <w:p w:rsidR="0032602E" w:rsidRDefault="0032602E" w:rsidP="008F36C5">
      <w:pPr>
        <w:pStyle w:val="ShapkaDocumentu"/>
        <w:ind w:left="11482"/>
        <w:rPr>
          <w:noProof/>
          <w:sz w:val="26"/>
          <w:szCs w:val="26"/>
        </w:rPr>
      </w:pPr>
    </w:p>
    <w:p w:rsidR="0032602E" w:rsidRDefault="0032602E" w:rsidP="008F36C5">
      <w:pPr>
        <w:pStyle w:val="ShapkaDocumentu"/>
        <w:ind w:left="11482"/>
        <w:rPr>
          <w:noProof/>
          <w:sz w:val="26"/>
          <w:szCs w:val="26"/>
        </w:rPr>
      </w:pPr>
    </w:p>
    <w:p w:rsidR="0032602E" w:rsidRDefault="0032602E" w:rsidP="00F53C6E">
      <w:pPr>
        <w:ind w:left="4956" w:firstLine="708"/>
        <w:rPr>
          <w:bCs/>
          <w:color w:val="000000"/>
          <w:sz w:val="22"/>
          <w:szCs w:val="22"/>
          <w:lang w:val="uk-UA"/>
        </w:rPr>
      </w:pPr>
    </w:p>
    <w:p w:rsidR="0032602E" w:rsidRDefault="0032602E" w:rsidP="00F53C6E">
      <w:pPr>
        <w:ind w:left="4956" w:firstLine="708"/>
        <w:rPr>
          <w:bCs/>
          <w:color w:val="000000"/>
          <w:sz w:val="22"/>
          <w:szCs w:val="22"/>
          <w:lang w:val="uk-UA"/>
        </w:rPr>
      </w:pPr>
    </w:p>
    <w:p w:rsidR="0032602E" w:rsidRPr="005C4D60" w:rsidRDefault="0032602E" w:rsidP="00F53C6E">
      <w:pPr>
        <w:ind w:left="4956" w:firstLine="708"/>
        <w:rPr>
          <w:bCs/>
          <w:color w:val="000000"/>
          <w:sz w:val="22"/>
          <w:szCs w:val="22"/>
          <w:lang w:val="uk-UA"/>
        </w:rPr>
      </w:pPr>
    </w:p>
    <w:p w:rsidR="0032602E" w:rsidRDefault="0032602E" w:rsidP="00F53C6E">
      <w:pPr>
        <w:tabs>
          <w:tab w:val="left" w:pos="1134"/>
          <w:tab w:val="left" w:pos="7230"/>
        </w:tabs>
        <w:ind w:left="7938" w:right="-1"/>
        <w:rPr>
          <w:lang w:val="uk-UA"/>
        </w:rPr>
      </w:pPr>
    </w:p>
    <w:p w:rsidR="0032602E" w:rsidRDefault="0032602E" w:rsidP="00F53C6E">
      <w:pPr>
        <w:tabs>
          <w:tab w:val="left" w:pos="1134"/>
          <w:tab w:val="left" w:pos="7230"/>
        </w:tabs>
        <w:ind w:left="7938" w:right="-1"/>
        <w:rPr>
          <w:lang w:val="uk-UA"/>
        </w:rPr>
      </w:pPr>
    </w:p>
    <w:p w:rsidR="0032602E" w:rsidRDefault="0032602E" w:rsidP="00F53C6E">
      <w:pPr>
        <w:tabs>
          <w:tab w:val="left" w:pos="1134"/>
          <w:tab w:val="left" w:pos="7230"/>
        </w:tabs>
        <w:ind w:left="7938" w:right="-1"/>
        <w:rPr>
          <w:lang w:val="uk-UA"/>
        </w:rPr>
      </w:pPr>
    </w:p>
    <w:p w:rsidR="0032602E" w:rsidRDefault="0032602E" w:rsidP="00F53C6E">
      <w:pPr>
        <w:tabs>
          <w:tab w:val="left" w:pos="1134"/>
          <w:tab w:val="left" w:pos="7230"/>
        </w:tabs>
        <w:ind w:left="7938" w:right="-1"/>
        <w:rPr>
          <w:lang w:val="uk-UA"/>
        </w:rPr>
      </w:pPr>
    </w:p>
    <w:p w:rsidR="0032602E" w:rsidRDefault="0032602E" w:rsidP="00F53C6E">
      <w:pPr>
        <w:tabs>
          <w:tab w:val="left" w:pos="1134"/>
          <w:tab w:val="left" w:pos="7230"/>
        </w:tabs>
        <w:ind w:left="7938" w:right="-1"/>
        <w:rPr>
          <w:lang w:val="uk-UA"/>
        </w:rPr>
      </w:pPr>
    </w:p>
    <w:p w:rsidR="0032602E" w:rsidRDefault="0032602E" w:rsidP="00F53C6E">
      <w:pPr>
        <w:tabs>
          <w:tab w:val="left" w:pos="1134"/>
          <w:tab w:val="left" w:pos="7230"/>
        </w:tabs>
        <w:ind w:left="7938" w:right="-1"/>
        <w:rPr>
          <w:lang w:val="uk-UA"/>
        </w:rPr>
      </w:pPr>
    </w:p>
    <w:p w:rsidR="0032602E" w:rsidRDefault="0032602E" w:rsidP="00F53C6E">
      <w:pPr>
        <w:tabs>
          <w:tab w:val="left" w:pos="1134"/>
          <w:tab w:val="left" w:pos="7230"/>
        </w:tabs>
        <w:ind w:left="7938" w:right="-1"/>
        <w:rPr>
          <w:lang w:val="uk-UA"/>
        </w:rPr>
      </w:pPr>
    </w:p>
    <w:p w:rsidR="0032602E" w:rsidRDefault="0032602E" w:rsidP="00F53C6E">
      <w:pPr>
        <w:tabs>
          <w:tab w:val="left" w:pos="1134"/>
          <w:tab w:val="left" w:pos="7230"/>
        </w:tabs>
        <w:ind w:left="7938" w:right="-1"/>
        <w:rPr>
          <w:lang w:val="uk-UA"/>
        </w:rPr>
      </w:pPr>
    </w:p>
    <w:p w:rsidR="0032602E" w:rsidRDefault="0032602E" w:rsidP="00F53C6E">
      <w:pPr>
        <w:tabs>
          <w:tab w:val="left" w:pos="1134"/>
          <w:tab w:val="left" w:pos="7230"/>
        </w:tabs>
        <w:ind w:left="7938" w:right="-1"/>
        <w:rPr>
          <w:lang w:val="uk-UA"/>
        </w:rPr>
      </w:pPr>
    </w:p>
    <w:p w:rsidR="0032602E" w:rsidRDefault="0032602E" w:rsidP="00F53C6E">
      <w:pPr>
        <w:tabs>
          <w:tab w:val="left" w:pos="1134"/>
          <w:tab w:val="left" w:pos="7230"/>
        </w:tabs>
        <w:ind w:left="7938" w:right="-1"/>
        <w:rPr>
          <w:lang w:val="uk-UA"/>
        </w:rPr>
      </w:pPr>
    </w:p>
    <w:p w:rsidR="0032602E" w:rsidRDefault="0032602E" w:rsidP="00F53C6E">
      <w:pPr>
        <w:tabs>
          <w:tab w:val="left" w:pos="1134"/>
          <w:tab w:val="left" w:pos="7230"/>
        </w:tabs>
        <w:ind w:left="7938" w:right="-1"/>
        <w:rPr>
          <w:lang w:val="uk-UA"/>
        </w:rPr>
      </w:pPr>
    </w:p>
    <w:p w:rsidR="0032602E" w:rsidRDefault="0032602E" w:rsidP="00F53C6E">
      <w:pPr>
        <w:tabs>
          <w:tab w:val="left" w:pos="1134"/>
          <w:tab w:val="left" w:pos="7230"/>
        </w:tabs>
        <w:ind w:left="7938" w:right="-1"/>
        <w:rPr>
          <w:lang w:val="uk-UA"/>
        </w:rPr>
      </w:pPr>
    </w:p>
    <w:p w:rsidR="0032602E" w:rsidRDefault="0032602E" w:rsidP="00F53C6E">
      <w:pPr>
        <w:tabs>
          <w:tab w:val="left" w:pos="1134"/>
          <w:tab w:val="left" w:pos="7230"/>
        </w:tabs>
        <w:ind w:left="7938" w:right="-1"/>
        <w:rPr>
          <w:lang w:val="uk-UA"/>
        </w:rPr>
      </w:pPr>
    </w:p>
    <w:p w:rsidR="0032602E" w:rsidRDefault="0032602E" w:rsidP="00F53C6E">
      <w:pPr>
        <w:tabs>
          <w:tab w:val="left" w:pos="1134"/>
          <w:tab w:val="left" w:pos="7230"/>
        </w:tabs>
        <w:ind w:left="7938" w:right="-1"/>
        <w:rPr>
          <w:lang w:val="uk-UA"/>
        </w:rPr>
      </w:pPr>
    </w:p>
    <w:p w:rsidR="0032602E" w:rsidRDefault="0032602E" w:rsidP="00F53C6E">
      <w:pPr>
        <w:tabs>
          <w:tab w:val="left" w:pos="1134"/>
          <w:tab w:val="left" w:pos="7230"/>
        </w:tabs>
        <w:ind w:left="7938" w:right="-1"/>
        <w:rPr>
          <w:lang w:val="uk-UA"/>
        </w:rPr>
      </w:pPr>
    </w:p>
    <w:p w:rsidR="0032602E" w:rsidRDefault="0032602E" w:rsidP="00F53C6E">
      <w:pPr>
        <w:tabs>
          <w:tab w:val="left" w:pos="1134"/>
          <w:tab w:val="left" w:pos="7230"/>
        </w:tabs>
        <w:ind w:left="7938" w:right="-1"/>
        <w:rPr>
          <w:lang w:val="uk-UA"/>
        </w:rPr>
      </w:pPr>
    </w:p>
    <w:p w:rsidR="0032602E" w:rsidRDefault="0032602E" w:rsidP="00F53C6E">
      <w:pPr>
        <w:tabs>
          <w:tab w:val="left" w:pos="1134"/>
          <w:tab w:val="left" w:pos="7230"/>
        </w:tabs>
        <w:ind w:left="7938" w:right="-1"/>
        <w:rPr>
          <w:lang w:val="uk-UA"/>
        </w:rPr>
      </w:pPr>
    </w:p>
    <w:p w:rsidR="0032602E" w:rsidRDefault="0032602E" w:rsidP="00F53C6E">
      <w:pPr>
        <w:tabs>
          <w:tab w:val="left" w:pos="1134"/>
          <w:tab w:val="left" w:pos="7230"/>
        </w:tabs>
        <w:ind w:left="7938" w:right="-1"/>
        <w:rPr>
          <w:lang w:val="uk-UA"/>
        </w:rPr>
      </w:pPr>
    </w:p>
    <w:p w:rsidR="0032602E" w:rsidRDefault="0032602E" w:rsidP="00F53C6E">
      <w:pPr>
        <w:tabs>
          <w:tab w:val="left" w:pos="1134"/>
          <w:tab w:val="left" w:pos="7230"/>
        </w:tabs>
        <w:ind w:left="7938" w:right="-1"/>
        <w:rPr>
          <w:lang w:val="uk-UA"/>
        </w:rPr>
      </w:pPr>
    </w:p>
    <w:p w:rsidR="0032602E" w:rsidRDefault="0032602E" w:rsidP="00F53C6E">
      <w:pPr>
        <w:tabs>
          <w:tab w:val="left" w:pos="1134"/>
          <w:tab w:val="left" w:pos="7230"/>
        </w:tabs>
        <w:ind w:left="7938" w:right="-1"/>
        <w:rPr>
          <w:lang w:val="uk-UA"/>
        </w:rPr>
      </w:pPr>
    </w:p>
    <w:p w:rsidR="0032602E" w:rsidRDefault="0032602E" w:rsidP="00F53C6E">
      <w:pPr>
        <w:tabs>
          <w:tab w:val="left" w:pos="1134"/>
          <w:tab w:val="left" w:pos="7230"/>
        </w:tabs>
        <w:ind w:left="7938" w:right="-1"/>
        <w:rPr>
          <w:lang w:val="uk-UA"/>
        </w:rPr>
      </w:pPr>
    </w:p>
    <w:p w:rsidR="0032602E" w:rsidRDefault="0032602E" w:rsidP="00F53C6E">
      <w:pPr>
        <w:tabs>
          <w:tab w:val="left" w:pos="1134"/>
          <w:tab w:val="left" w:pos="7230"/>
        </w:tabs>
        <w:ind w:left="7938" w:right="-1"/>
        <w:rPr>
          <w:lang w:val="uk-UA"/>
        </w:rPr>
      </w:pPr>
    </w:p>
    <w:p w:rsidR="0032602E" w:rsidRDefault="0032602E" w:rsidP="00F53C6E">
      <w:pPr>
        <w:tabs>
          <w:tab w:val="left" w:pos="1134"/>
          <w:tab w:val="left" w:pos="7230"/>
        </w:tabs>
        <w:ind w:left="7938" w:right="-1"/>
        <w:rPr>
          <w:lang w:val="uk-UA"/>
        </w:rPr>
      </w:pPr>
    </w:p>
    <w:p w:rsidR="0032602E" w:rsidRDefault="0032602E" w:rsidP="00F53C6E">
      <w:pPr>
        <w:tabs>
          <w:tab w:val="left" w:pos="1134"/>
          <w:tab w:val="left" w:pos="7230"/>
        </w:tabs>
        <w:ind w:left="7938" w:right="-1"/>
        <w:rPr>
          <w:lang w:val="uk-UA"/>
        </w:rPr>
      </w:pPr>
      <w:r>
        <w:rPr>
          <w:lang w:val="uk-UA"/>
        </w:rPr>
        <w:lastRenderedPageBreak/>
        <w:t>Додаток 1</w:t>
      </w:r>
      <w:r>
        <w:rPr>
          <w:lang w:val="uk-UA"/>
        </w:rPr>
        <w:br/>
        <w:t>до Порядку</w:t>
      </w:r>
    </w:p>
    <w:p w:rsidR="0032602E" w:rsidRPr="00CF488F" w:rsidRDefault="0032602E" w:rsidP="00F53C6E">
      <w:pPr>
        <w:tabs>
          <w:tab w:val="left" w:pos="1134"/>
          <w:tab w:val="left" w:pos="7230"/>
        </w:tabs>
        <w:ind w:right="-1"/>
        <w:rPr>
          <w:sz w:val="28"/>
          <w:szCs w:val="28"/>
          <w:lang w:val="uk-UA"/>
        </w:rPr>
      </w:pPr>
    </w:p>
    <w:p w:rsidR="0032602E" w:rsidRDefault="0032602E" w:rsidP="00F53C6E">
      <w:pPr>
        <w:tabs>
          <w:tab w:val="left" w:pos="1134"/>
          <w:tab w:val="left" w:pos="7230"/>
        </w:tabs>
        <w:ind w:right="-1"/>
        <w:jc w:val="center"/>
        <w:rPr>
          <w:sz w:val="28"/>
          <w:szCs w:val="28"/>
          <w:lang w:val="uk-UA"/>
        </w:rPr>
      </w:pPr>
      <w:r w:rsidRPr="00CF488F">
        <w:rPr>
          <w:sz w:val="28"/>
          <w:szCs w:val="28"/>
          <w:lang w:val="uk-UA"/>
        </w:rPr>
        <w:t>ПЕРЕЛІК</w:t>
      </w:r>
      <w:r>
        <w:rPr>
          <w:sz w:val="28"/>
          <w:szCs w:val="28"/>
          <w:lang w:val="uk-UA"/>
        </w:rPr>
        <w:br/>
        <w:t>галузей (секторів) для публічного інвестування</w:t>
      </w:r>
    </w:p>
    <w:p w:rsidR="0032602E" w:rsidRDefault="0032602E" w:rsidP="00F53C6E">
      <w:pPr>
        <w:tabs>
          <w:tab w:val="left" w:pos="1134"/>
          <w:tab w:val="left" w:pos="7230"/>
        </w:tabs>
        <w:ind w:right="-1"/>
        <w:rPr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4669"/>
        <w:gridCol w:w="4226"/>
      </w:tblGrid>
      <w:tr w:rsidR="0032602E" w:rsidRPr="00D710C7" w:rsidTr="007611F4">
        <w:trPr>
          <w:trHeight w:val="1418"/>
        </w:trPr>
        <w:tc>
          <w:tcPr>
            <w:tcW w:w="675" w:type="dxa"/>
          </w:tcPr>
          <w:p w:rsidR="0032602E" w:rsidRDefault="0032602E" w:rsidP="007611F4">
            <w:pPr>
              <w:tabs>
                <w:tab w:val="left" w:pos="1134"/>
                <w:tab w:val="left" w:pos="7230"/>
              </w:tabs>
              <w:ind w:right="-1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</w:t>
            </w:r>
          </w:p>
          <w:p w:rsidR="0032602E" w:rsidRPr="00D710C7" w:rsidRDefault="0032602E" w:rsidP="007611F4">
            <w:pPr>
              <w:tabs>
                <w:tab w:val="left" w:pos="1134"/>
                <w:tab w:val="left" w:pos="7230"/>
              </w:tabs>
              <w:ind w:right="-1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з/п</w:t>
            </w:r>
          </w:p>
        </w:tc>
        <w:tc>
          <w:tcPr>
            <w:tcW w:w="4669" w:type="dxa"/>
          </w:tcPr>
          <w:p w:rsidR="0032602E" w:rsidRPr="00D710C7" w:rsidRDefault="0032602E" w:rsidP="007611F4">
            <w:pPr>
              <w:tabs>
                <w:tab w:val="left" w:pos="1134"/>
                <w:tab w:val="left" w:pos="7230"/>
              </w:tabs>
              <w:ind w:right="-1"/>
              <w:jc w:val="center"/>
              <w:rPr>
                <w:sz w:val="28"/>
                <w:szCs w:val="28"/>
                <w:lang w:val="uk-UA"/>
              </w:rPr>
            </w:pPr>
            <w:r w:rsidRPr="00D710C7">
              <w:rPr>
                <w:sz w:val="28"/>
                <w:szCs w:val="28"/>
                <w:lang w:val="uk-UA"/>
              </w:rPr>
              <w:t>Галузь (сектор) для публічного інвестування</w:t>
            </w:r>
          </w:p>
        </w:tc>
        <w:tc>
          <w:tcPr>
            <w:tcW w:w="4226" w:type="dxa"/>
          </w:tcPr>
          <w:p w:rsidR="0032602E" w:rsidRPr="00D710C7" w:rsidRDefault="0032602E" w:rsidP="007611F4">
            <w:pPr>
              <w:tabs>
                <w:tab w:val="left" w:pos="1134"/>
                <w:tab w:val="left" w:pos="7230"/>
              </w:tabs>
              <w:ind w:right="-1"/>
              <w:jc w:val="center"/>
              <w:rPr>
                <w:sz w:val="28"/>
                <w:szCs w:val="28"/>
                <w:lang w:val="uk-UA"/>
              </w:rPr>
            </w:pPr>
            <w:r w:rsidRPr="00D710C7">
              <w:rPr>
                <w:sz w:val="28"/>
                <w:szCs w:val="28"/>
                <w:lang w:val="uk-UA"/>
              </w:rPr>
              <w:t>Найменування виконавчого органу, відповідального за галузь (сектор) для публічного інвестування</w:t>
            </w:r>
          </w:p>
        </w:tc>
      </w:tr>
      <w:tr w:rsidR="0032602E" w:rsidRPr="00D710C7" w:rsidTr="007611F4">
        <w:tc>
          <w:tcPr>
            <w:tcW w:w="675" w:type="dxa"/>
          </w:tcPr>
          <w:p w:rsidR="0032602E" w:rsidRPr="007611F4" w:rsidRDefault="0032602E" w:rsidP="00D90C78">
            <w:pPr>
              <w:tabs>
                <w:tab w:val="left" w:pos="1134"/>
                <w:tab w:val="left" w:pos="7230"/>
              </w:tabs>
              <w:ind w:right="-1"/>
              <w:rPr>
                <w:noProof/>
                <w:sz w:val="28"/>
                <w:szCs w:val="32"/>
                <w:lang w:val="uk-UA"/>
              </w:rPr>
            </w:pPr>
            <w:r>
              <w:rPr>
                <w:noProof/>
                <w:sz w:val="28"/>
                <w:szCs w:val="32"/>
                <w:lang w:val="uk-UA"/>
              </w:rPr>
              <w:t>1</w:t>
            </w:r>
          </w:p>
        </w:tc>
        <w:tc>
          <w:tcPr>
            <w:tcW w:w="4669" w:type="dxa"/>
          </w:tcPr>
          <w:p w:rsidR="0032602E" w:rsidRPr="00D710C7" w:rsidRDefault="0032602E" w:rsidP="00D90C78">
            <w:pPr>
              <w:tabs>
                <w:tab w:val="left" w:pos="1134"/>
                <w:tab w:val="left" w:pos="7230"/>
              </w:tabs>
              <w:ind w:right="-1"/>
              <w:rPr>
                <w:sz w:val="28"/>
                <w:szCs w:val="32"/>
                <w:lang w:val="uk-UA"/>
              </w:rPr>
            </w:pPr>
            <w:r w:rsidRPr="00D710C7">
              <w:rPr>
                <w:noProof/>
                <w:sz w:val="28"/>
                <w:szCs w:val="32"/>
                <w:lang w:val="en-AU"/>
              </w:rPr>
              <w:t>Громадська безпека</w:t>
            </w:r>
          </w:p>
        </w:tc>
        <w:tc>
          <w:tcPr>
            <w:tcW w:w="4226" w:type="dxa"/>
          </w:tcPr>
          <w:p w:rsidR="0032602E" w:rsidRPr="00D710C7" w:rsidRDefault="0032602E" w:rsidP="00D90C78">
            <w:pPr>
              <w:tabs>
                <w:tab w:val="left" w:pos="1134"/>
                <w:tab w:val="left" w:pos="7230"/>
              </w:tabs>
              <w:ind w:right="-1"/>
              <w:rPr>
                <w:sz w:val="28"/>
                <w:szCs w:val="28"/>
                <w:lang w:val="uk-UA"/>
              </w:rPr>
            </w:pPr>
            <w:r w:rsidRPr="00D710C7">
              <w:rPr>
                <w:sz w:val="28"/>
                <w:szCs w:val="28"/>
                <w:lang w:val="uk-UA"/>
              </w:rPr>
              <w:t>Виконавчий комітет</w:t>
            </w:r>
          </w:p>
        </w:tc>
      </w:tr>
      <w:tr w:rsidR="0032602E" w:rsidRPr="00D710C7" w:rsidTr="007611F4">
        <w:tc>
          <w:tcPr>
            <w:tcW w:w="675" w:type="dxa"/>
          </w:tcPr>
          <w:p w:rsidR="0032602E" w:rsidRPr="007611F4" w:rsidRDefault="0032602E" w:rsidP="00D90C78">
            <w:pPr>
              <w:tabs>
                <w:tab w:val="left" w:pos="1134"/>
                <w:tab w:val="left" w:pos="7230"/>
              </w:tabs>
              <w:ind w:right="-1"/>
              <w:rPr>
                <w:noProof/>
                <w:sz w:val="28"/>
                <w:szCs w:val="32"/>
                <w:lang w:val="uk-UA"/>
              </w:rPr>
            </w:pPr>
            <w:r>
              <w:rPr>
                <w:noProof/>
                <w:sz w:val="28"/>
                <w:szCs w:val="32"/>
                <w:lang w:val="uk-UA"/>
              </w:rPr>
              <w:t>2</w:t>
            </w:r>
          </w:p>
        </w:tc>
        <w:tc>
          <w:tcPr>
            <w:tcW w:w="4669" w:type="dxa"/>
          </w:tcPr>
          <w:p w:rsidR="0032602E" w:rsidRPr="00D710C7" w:rsidRDefault="0032602E" w:rsidP="00D90C78">
            <w:pPr>
              <w:tabs>
                <w:tab w:val="left" w:pos="1134"/>
                <w:tab w:val="left" w:pos="7230"/>
              </w:tabs>
              <w:ind w:right="-1"/>
              <w:rPr>
                <w:sz w:val="28"/>
                <w:szCs w:val="32"/>
                <w:lang w:val="uk-UA"/>
              </w:rPr>
            </w:pPr>
            <w:r w:rsidRPr="00D710C7">
              <w:rPr>
                <w:noProof/>
                <w:sz w:val="28"/>
                <w:szCs w:val="32"/>
                <w:lang w:val="en-AU"/>
              </w:rPr>
              <w:t>Довкілля</w:t>
            </w:r>
          </w:p>
        </w:tc>
        <w:tc>
          <w:tcPr>
            <w:tcW w:w="4226" w:type="dxa"/>
          </w:tcPr>
          <w:p w:rsidR="0032602E" w:rsidRPr="00D710C7" w:rsidRDefault="0032602E" w:rsidP="00D90C78">
            <w:pPr>
              <w:tabs>
                <w:tab w:val="left" w:pos="1134"/>
                <w:tab w:val="left" w:pos="7230"/>
              </w:tabs>
              <w:ind w:right="-1"/>
              <w:rPr>
                <w:sz w:val="28"/>
                <w:szCs w:val="28"/>
                <w:lang w:val="uk-UA"/>
              </w:rPr>
            </w:pPr>
            <w:r w:rsidRPr="00D710C7">
              <w:rPr>
                <w:sz w:val="28"/>
                <w:szCs w:val="28"/>
                <w:lang w:val="uk-UA"/>
              </w:rPr>
              <w:t>Управління житлово-комунального господарства</w:t>
            </w:r>
          </w:p>
        </w:tc>
      </w:tr>
      <w:tr w:rsidR="0032602E" w:rsidRPr="00933D7C" w:rsidTr="007611F4">
        <w:tc>
          <w:tcPr>
            <w:tcW w:w="675" w:type="dxa"/>
          </w:tcPr>
          <w:p w:rsidR="0032602E" w:rsidRPr="007611F4" w:rsidRDefault="0032602E" w:rsidP="007611F4">
            <w:pPr>
              <w:tabs>
                <w:tab w:val="left" w:pos="1134"/>
                <w:tab w:val="left" w:pos="7230"/>
              </w:tabs>
              <w:ind w:left="-250" w:right="-1" w:firstLine="284"/>
              <w:rPr>
                <w:noProof/>
                <w:sz w:val="28"/>
                <w:szCs w:val="32"/>
                <w:lang w:val="uk-UA"/>
              </w:rPr>
            </w:pPr>
            <w:r>
              <w:rPr>
                <w:noProof/>
                <w:sz w:val="28"/>
                <w:szCs w:val="32"/>
                <w:lang w:val="uk-UA"/>
              </w:rPr>
              <w:t>3</w:t>
            </w:r>
          </w:p>
        </w:tc>
        <w:tc>
          <w:tcPr>
            <w:tcW w:w="4669" w:type="dxa"/>
          </w:tcPr>
          <w:p w:rsidR="0032602E" w:rsidRPr="00D710C7" w:rsidRDefault="0032602E" w:rsidP="007611F4">
            <w:pPr>
              <w:tabs>
                <w:tab w:val="left" w:pos="1134"/>
                <w:tab w:val="left" w:pos="7230"/>
              </w:tabs>
              <w:ind w:left="-250" w:right="-1" w:firstLine="284"/>
              <w:rPr>
                <w:sz w:val="28"/>
                <w:szCs w:val="32"/>
                <w:lang w:val="uk-UA"/>
              </w:rPr>
            </w:pPr>
            <w:r w:rsidRPr="00D710C7">
              <w:rPr>
                <w:noProof/>
                <w:sz w:val="28"/>
                <w:szCs w:val="32"/>
                <w:lang w:val="en-AU"/>
              </w:rPr>
              <w:t>Економічна діяльність</w:t>
            </w:r>
          </w:p>
        </w:tc>
        <w:tc>
          <w:tcPr>
            <w:tcW w:w="4226" w:type="dxa"/>
          </w:tcPr>
          <w:p w:rsidR="0032602E" w:rsidRPr="00D710C7" w:rsidRDefault="0032602E" w:rsidP="00D90C78">
            <w:pPr>
              <w:tabs>
                <w:tab w:val="left" w:pos="1134"/>
                <w:tab w:val="left" w:pos="7230"/>
              </w:tabs>
              <w:ind w:right="-1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Відділ містобудування земельних відносин, містобудування, економіки та інвестицій</w:t>
            </w:r>
          </w:p>
        </w:tc>
      </w:tr>
      <w:tr w:rsidR="0032602E" w:rsidRPr="00D710C7" w:rsidTr="007611F4">
        <w:tc>
          <w:tcPr>
            <w:tcW w:w="675" w:type="dxa"/>
          </w:tcPr>
          <w:p w:rsidR="0032602E" w:rsidRPr="007611F4" w:rsidRDefault="0032602E" w:rsidP="00D90C78">
            <w:pPr>
              <w:tabs>
                <w:tab w:val="left" w:pos="1134"/>
                <w:tab w:val="left" w:pos="7230"/>
              </w:tabs>
              <w:ind w:right="-1"/>
              <w:rPr>
                <w:noProof/>
                <w:sz w:val="28"/>
                <w:szCs w:val="32"/>
                <w:lang w:val="uk-UA"/>
              </w:rPr>
            </w:pPr>
            <w:r>
              <w:rPr>
                <w:noProof/>
                <w:sz w:val="28"/>
                <w:szCs w:val="32"/>
                <w:lang w:val="uk-UA"/>
              </w:rPr>
              <w:t>4</w:t>
            </w:r>
          </w:p>
        </w:tc>
        <w:tc>
          <w:tcPr>
            <w:tcW w:w="4669" w:type="dxa"/>
          </w:tcPr>
          <w:p w:rsidR="0032602E" w:rsidRPr="00D710C7" w:rsidRDefault="0032602E" w:rsidP="00D90C78">
            <w:pPr>
              <w:tabs>
                <w:tab w:val="left" w:pos="1134"/>
                <w:tab w:val="left" w:pos="7230"/>
              </w:tabs>
              <w:ind w:right="-1"/>
              <w:rPr>
                <w:sz w:val="28"/>
                <w:szCs w:val="32"/>
                <w:lang w:val="uk-UA"/>
              </w:rPr>
            </w:pPr>
            <w:r w:rsidRPr="00D710C7">
              <w:rPr>
                <w:noProof/>
                <w:sz w:val="28"/>
                <w:szCs w:val="32"/>
                <w:lang w:val="en-AU"/>
              </w:rPr>
              <w:t>Енергетика</w:t>
            </w:r>
          </w:p>
        </w:tc>
        <w:tc>
          <w:tcPr>
            <w:tcW w:w="4226" w:type="dxa"/>
          </w:tcPr>
          <w:p w:rsidR="0032602E" w:rsidRPr="00D710C7" w:rsidRDefault="0032602E" w:rsidP="00D90C78">
            <w:pPr>
              <w:tabs>
                <w:tab w:val="left" w:pos="1134"/>
                <w:tab w:val="left" w:pos="7230"/>
              </w:tabs>
              <w:ind w:right="-1"/>
              <w:rPr>
                <w:sz w:val="28"/>
                <w:szCs w:val="28"/>
                <w:lang w:val="uk-UA"/>
              </w:rPr>
            </w:pPr>
            <w:r w:rsidRPr="00D710C7">
              <w:rPr>
                <w:sz w:val="28"/>
                <w:szCs w:val="28"/>
                <w:lang w:val="uk-UA"/>
              </w:rPr>
              <w:t>Управління житлово-комунального господарства</w:t>
            </w:r>
          </w:p>
        </w:tc>
      </w:tr>
      <w:tr w:rsidR="0032602E" w:rsidRPr="00D710C7" w:rsidTr="007611F4">
        <w:tc>
          <w:tcPr>
            <w:tcW w:w="675" w:type="dxa"/>
          </w:tcPr>
          <w:p w:rsidR="0032602E" w:rsidRPr="007611F4" w:rsidRDefault="0032602E" w:rsidP="00D90C78">
            <w:pPr>
              <w:tabs>
                <w:tab w:val="left" w:pos="1134"/>
                <w:tab w:val="left" w:pos="7230"/>
              </w:tabs>
              <w:ind w:right="-1"/>
              <w:rPr>
                <w:noProof/>
                <w:sz w:val="28"/>
                <w:szCs w:val="32"/>
                <w:lang w:val="uk-UA"/>
              </w:rPr>
            </w:pPr>
            <w:r>
              <w:rPr>
                <w:noProof/>
                <w:sz w:val="28"/>
                <w:szCs w:val="32"/>
                <w:lang w:val="uk-UA"/>
              </w:rPr>
              <w:t>5</w:t>
            </w:r>
          </w:p>
        </w:tc>
        <w:tc>
          <w:tcPr>
            <w:tcW w:w="4669" w:type="dxa"/>
          </w:tcPr>
          <w:p w:rsidR="0032602E" w:rsidRPr="00D710C7" w:rsidRDefault="0032602E" w:rsidP="00D90C78">
            <w:pPr>
              <w:tabs>
                <w:tab w:val="left" w:pos="1134"/>
                <w:tab w:val="left" w:pos="7230"/>
              </w:tabs>
              <w:ind w:right="-1"/>
              <w:rPr>
                <w:sz w:val="28"/>
                <w:szCs w:val="32"/>
                <w:lang w:val="uk-UA"/>
              </w:rPr>
            </w:pPr>
            <w:r w:rsidRPr="00D710C7">
              <w:rPr>
                <w:noProof/>
                <w:sz w:val="28"/>
                <w:szCs w:val="32"/>
                <w:lang w:val="en-AU"/>
              </w:rPr>
              <w:t>Спорт та фізичне виховання</w:t>
            </w:r>
          </w:p>
        </w:tc>
        <w:tc>
          <w:tcPr>
            <w:tcW w:w="4226" w:type="dxa"/>
          </w:tcPr>
          <w:p w:rsidR="0032602E" w:rsidRPr="00F53C6E" w:rsidRDefault="0032602E" w:rsidP="00F53C6E">
            <w:pPr>
              <w:rPr>
                <w:sz w:val="28"/>
                <w:szCs w:val="28"/>
                <w:shd w:val="clear" w:color="auto" w:fill="FFFFFF"/>
              </w:rPr>
            </w:pPr>
            <w:proofErr w:type="spellStart"/>
            <w:r w:rsidRPr="007E3BD6">
              <w:rPr>
                <w:sz w:val="28"/>
                <w:szCs w:val="28"/>
                <w:shd w:val="clear" w:color="auto" w:fill="FFFFFF"/>
              </w:rPr>
              <w:t>Управління</w:t>
            </w:r>
            <w:proofErr w:type="spellEnd"/>
            <w:r w:rsidRPr="007E3BD6">
              <w:rPr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7E3BD6">
              <w:rPr>
                <w:sz w:val="28"/>
                <w:szCs w:val="28"/>
                <w:shd w:val="clear" w:color="auto" w:fill="FFFFFF"/>
              </w:rPr>
              <w:t>освіти</w:t>
            </w:r>
            <w:proofErr w:type="spellEnd"/>
            <w:r w:rsidRPr="007E3BD6">
              <w:rPr>
                <w:sz w:val="28"/>
                <w:szCs w:val="28"/>
                <w:shd w:val="clear" w:color="auto" w:fill="FFFFFF"/>
              </w:rPr>
              <w:t xml:space="preserve">, </w:t>
            </w:r>
            <w:proofErr w:type="spellStart"/>
            <w:proofErr w:type="gramStart"/>
            <w:r w:rsidRPr="007E3BD6">
              <w:rPr>
                <w:sz w:val="28"/>
                <w:szCs w:val="28"/>
                <w:shd w:val="clear" w:color="auto" w:fill="FFFFFF"/>
              </w:rPr>
              <w:t>молод</w:t>
            </w:r>
            <w:proofErr w:type="gramEnd"/>
            <w:r w:rsidRPr="007E3BD6">
              <w:rPr>
                <w:sz w:val="28"/>
                <w:szCs w:val="28"/>
                <w:shd w:val="clear" w:color="auto" w:fill="FFFFFF"/>
              </w:rPr>
              <w:t>і</w:t>
            </w:r>
            <w:proofErr w:type="spellEnd"/>
            <w:r w:rsidRPr="007E3BD6">
              <w:rPr>
                <w:sz w:val="28"/>
                <w:szCs w:val="28"/>
                <w:shd w:val="clear" w:color="auto" w:fill="FFFFFF"/>
              </w:rPr>
              <w:t xml:space="preserve">, спорту  та </w:t>
            </w:r>
            <w:proofErr w:type="spellStart"/>
            <w:r w:rsidRPr="007E3BD6">
              <w:rPr>
                <w:sz w:val="28"/>
                <w:szCs w:val="28"/>
                <w:shd w:val="clear" w:color="auto" w:fill="FFFFFF"/>
              </w:rPr>
              <w:t>національно-патріотичного</w:t>
            </w:r>
            <w:proofErr w:type="spellEnd"/>
            <w:r w:rsidRPr="007E3BD6">
              <w:rPr>
                <w:sz w:val="28"/>
                <w:szCs w:val="28"/>
                <w:shd w:val="clear" w:color="auto" w:fill="FFFFFF"/>
              </w:rPr>
              <w:t xml:space="preserve">                                             </w:t>
            </w:r>
            <w:r>
              <w:rPr>
                <w:sz w:val="28"/>
                <w:szCs w:val="28"/>
                <w:shd w:val="clear" w:color="auto" w:fill="FFFFFF"/>
              </w:rPr>
              <w:t xml:space="preserve">                               </w:t>
            </w:r>
            <w:proofErr w:type="spellStart"/>
            <w:r w:rsidRPr="007E3BD6">
              <w:rPr>
                <w:sz w:val="28"/>
                <w:szCs w:val="28"/>
                <w:shd w:val="clear" w:color="auto" w:fill="FFFFFF"/>
              </w:rPr>
              <w:t>виховання</w:t>
            </w:r>
            <w:proofErr w:type="spellEnd"/>
          </w:p>
        </w:tc>
      </w:tr>
      <w:tr w:rsidR="0032602E" w:rsidRPr="00D710C7" w:rsidTr="007611F4">
        <w:tc>
          <w:tcPr>
            <w:tcW w:w="675" w:type="dxa"/>
          </w:tcPr>
          <w:p w:rsidR="0032602E" w:rsidRPr="007611F4" w:rsidRDefault="0032602E" w:rsidP="00D90C78">
            <w:pPr>
              <w:tabs>
                <w:tab w:val="left" w:pos="1134"/>
                <w:tab w:val="left" w:pos="7230"/>
              </w:tabs>
              <w:ind w:right="-1"/>
              <w:rPr>
                <w:noProof/>
                <w:sz w:val="28"/>
                <w:szCs w:val="32"/>
                <w:lang w:val="uk-UA"/>
              </w:rPr>
            </w:pPr>
            <w:r>
              <w:rPr>
                <w:noProof/>
                <w:sz w:val="28"/>
                <w:szCs w:val="32"/>
                <w:lang w:val="uk-UA"/>
              </w:rPr>
              <w:t>6</w:t>
            </w:r>
          </w:p>
        </w:tc>
        <w:tc>
          <w:tcPr>
            <w:tcW w:w="4669" w:type="dxa"/>
          </w:tcPr>
          <w:p w:rsidR="0032602E" w:rsidRPr="00D710C7" w:rsidRDefault="0032602E" w:rsidP="00D90C78">
            <w:pPr>
              <w:tabs>
                <w:tab w:val="left" w:pos="1134"/>
                <w:tab w:val="left" w:pos="7230"/>
              </w:tabs>
              <w:ind w:right="-1"/>
              <w:rPr>
                <w:sz w:val="28"/>
                <w:szCs w:val="32"/>
                <w:lang w:val="uk-UA"/>
              </w:rPr>
            </w:pPr>
            <w:r w:rsidRPr="00D710C7">
              <w:rPr>
                <w:noProof/>
                <w:sz w:val="28"/>
                <w:szCs w:val="32"/>
                <w:lang w:val="en-AU"/>
              </w:rPr>
              <w:t>Житло</w:t>
            </w:r>
          </w:p>
        </w:tc>
        <w:tc>
          <w:tcPr>
            <w:tcW w:w="4226" w:type="dxa"/>
          </w:tcPr>
          <w:p w:rsidR="0032602E" w:rsidRPr="00D710C7" w:rsidRDefault="0032602E" w:rsidP="00D90C78">
            <w:pPr>
              <w:tabs>
                <w:tab w:val="left" w:pos="1134"/>
                <w:tab w:val="left" w:pos="7230"/>
              </w:tabs>
              <w:ind w:right="-1"/>
              <w:rPr>
                <w:sz w:val="28"/>
                <w:szCs w:val="28"/>
                <w:lang w:val="uk-UA"/>
              </w:rPr>
            </w:pPr>
            <w:r w:rsidRPr="00D710C7">
              <w:rPr>
                <w:sz w:val="28"/>
                <w:szCs w:val="28"/>
                <w:lang w:val="uk-UA"/>
              </w:rPr>
              <w:t>Управління житлово-комунального господарства</w:t>
            </w:r>
          </w:p>
        </w:tc>
      </w:tr>
      <w:tr w:rsidR="0032602E" w:rsidRPr="00D710C7" w:rsidTr="007611F4">
        <w:tc>
          <w:tcPr>
            <w:tcW w:w="675" w:type="dxa"/>
          </w:tcPr>
          <w:p w:rsidR="0032602E" w:rsidRPr="007611F4" w:rsidRDefault="0032602E" w:rsidP="00D90C78">
            <w:pPr>
              <w:tabs>
                <w:tab w:val="left" w:pos="1134"/>
                <w:tab w:val="left" w:pos="7230"/>
              </w:tabs>
              <w:ind w:right="-1"/>
              <w:rPr>
                <w:noProof/>
                <w:sz w:val="28"/>
                <w:szCs w:val="32"/>
                <w:lang w:val="uk-UA"/>
              </w:rPr>
            </w:pPr>
            <w:r>
              <w:rPr>
                <w:noProof/>
                <w:sz w:val="28"/>
                <w:szCs w:val="32"/>
                <w:lang w:val="uk-UA"/>
              </w:rPr>
              <w:t>7</w:t>
            </w:r>
          </w:p>
        </w:tc>
        <w:tc>
          <w:tcPr>
            <w:tcW w:w="4669" w:type="dxa"/>
          </w:tcPr>
          <w:p w:rsidR="0032602E" w:rsidRPr="00D710C7" w:rsidRDefault="0032602E" w:rsidP="00D90C78">
            <w:pPr>
              <w:tabs>
                <w:tab w:val="left" w:pos="1134"/>
                <w:tab w:val="left" w:pos="7230"/>
              </w:tabs>
              <w:ind w:right="-1"/>
              <w:rPr>
                <w:sz w:val="28"/>
                <w:szCs w:val="32"/>
                <w:lang w:val="uk-UA"/>
              </w:rPr>
            </w:pPr>
            <w:r w:rsidRPr="00D710C7">
              <w:rPr>
                <w:noProof/>
                <w:sz w:val="28"/>
                <w:szCs w:val="32"/>
                <w:lang w:val="en-AU"/>
              </w:rPr>
              <w:t>Муніципальна інфраструктура та послуги</w:t>
            </w:r>
          </w:p>
        </w:tc>
        <w:tc>
          <w:tcPr>
            <w:tcW w:w="4226" w:type="dxa"/>
          </w:tcPr>
          <w:p w:rsidR="0032602E" w:rsidRPr="00D710C7" w:rsidRDefault="0032602E" w:rsidP="00D90C78">
            <w:pPr>
              <w:tabs>
                <w:tab w:val="left" w:pos="1134"/>
                <w:tab w:val="left" w:pos="7230"/>
              </w:tabs>
              <w:ind w:right="-1"/>
              <w:rPr>
                <w:sz w:val="28"/>
                <w:szCs w:val="28"/>
                <w:lang w:val="uk-UA"/>
              </w:rPr>
            </w:pPr>
            <w:r w:rsidRPr="00D710C7">
              <w:rPr>
                <w:sz w:val="28"/>
                <w:szCs w:val="28"/>
                <w:lang w:val="uk-UA"/>
              </w:rPr>
              <w:t>Управління житлово-комунального господарства</w:t>
            </w:r>
          </w:p>
        </w:tc>
      </w:tr>
      <w:tr w:rsidR="0032602E" w:rsidRPr="00D710C7" w:rsidTr="007611F4">
        <w:tc>
          <w:tcPr>
            <w:tcW w:w="675" w:type="dxa"/>
          </w:tcPr>
          <w:p w:rsidR="0032602E" w:rsidRPr="007611F4" w:rsidRDefault="0032602E" w:rsidP="00D90C78">
            <w:pPr>
              <w:tabs>
                <w:tab w:val="left" w:pos="1134"/>
                <w:tab w:val="left" w:pos="7230"/>
              </w:tabs>
              <w:ind w:right="-1"/>
              <w:rPr>
                <w:noProof/>
                <w:sz w:val="28"/>
                <w:szCs w:val="32"/>
                <w:lang w:val="uk-UA"/>
              </w:rPr>
            </w:pPr>
            <w:r>
              <w:rPr>
                <w:noProof/>
                <w:sz w:val="28"/>
                <w:szCs w:val="32"/>
                <w:lang w:val="uk-UA"/>
              </w:rPr>
              <w:t>8</w:t>
            </w:r>
          </w:p>
        </w:tc>
        <w:tc>
          <w:tcPr>
            <w:tcW w:w="4669" w:type="dxa"/>
          </w:tcPr>
          <w:p w:rsidR="0032602E" w:rsidRPr="00D710C7" w:rsidRDefault="0032602E" w:rsidP="00D90C78">
            <w:pPr>
              <w:tabs>
                <w:tab w:val="left" w:pos="1134"/>
                <w:tab w:val="left" w:pos="7230"/>
              </w:tabs>
              <w:ind w:right="-1"/>
              <w:rPr>
                <w:sz w:val="28"/>
                <w:szCs w:val="32"/>
                <w:lang w:val="uk-UA"/>
              </w:rPr>
            </w:pPr>
            <w:r w:rsidRPr="00D710C7">
              <w:rPr>
                <w:noProof/>
                <w:sz w:val="28"/>
                <w:szCs w:val="32"/>
                <w:lang w:val="en-AU"/>
              </w:rPr>
              <w:t xml:space="preserve">Транспорт </w:t>
            </w:r>
          </w:p>
        </w:tc>
        <w:tc>
          <w:tcPr>
            <w:tcW w:w="4226" w:type="dxa"/>
          </w:tcPr>
          <w:p w:rsidR="0032602E" w:rsidRPr="00D710C7" w:rsidRDefault="0032602E" w:rsidP="00D90C78">
            <w:pPr>
              <w:tabs>
                <w:tab w:val="left" w:pos="1134"/>
                <w:tab w:val="left" w:pos="7230"/>
              </w:tabs>
              <w:ind w:right="-1"/>
              <w:rPr>
                <w:sz w:val="28"/>
                <w:szCs w:val="28"/>
                <w:lang w:val="uk-UA"/>
              </w:rPr>
            </w:pPr>
            <w:r w:rsidRPr="00D710C7">
              <w:rPr>
                <w:sz w:val="28"/>
                <w:szCs w:val="28"/>
                <w:lang w:val="uk-UA"/>
              </w:rPr>
              <w:t>Управління житлово-комунального господарства</w:t>
            </w:r>
          </w:p>
        </w:tc>
      </w:tr>
      <w:tr w:rsidR="0032602E" w:rsidRPr="00D710C7" w:rsidTr="007611F4">
        <w:tc>
          <w:tcPr>
            <w:tcW w:w="675" w:type="dxa"/>
          </w:tcPr>
          <w:p w:rsidR="0032602E" w:rsidRPr="007611F4" w:rsidRDefault="0032602E" w:rsidP="00D90C78">
            <w:pPr>
              <w:tabs>
                <w:tab w:val="left" w:pos="1134"/>
                <w:tab w:val="left" w:pos="7230"/>
              </w:tabs>
              <w:ind w:right="-1"/>
              <w:rPr>
                <w:noProof/>
                <w:sz w:val="28"/>
                <w:szCs w:val="32"/>
                <w:lang w:val="uk-UA"/>
              </w:rPr>
            </w:pPr>
            <w:r>
              <w:rPr>
                <w:noProof/>
                <w:sz w:val="28"/>
                <w:szCs w:val="32"/>
                <w:lang w:val="uk-UA"/>
              </w:rPr>
              <w:t>9</w:t>
            </w:r>
          </w:p>
        </w:tc>
        <w:tc>
          <w:tcPr>
            <w:tcW w:w="4669" w:type="dxa"/>
          </w:tcPr>
          <w:p w:rsidR="0032602E" w:rsidRPr="00D710C7" w:rsidRDefault="0032602E" w:rsidP="00D90C78">
            <w:pPr>
              <w:tabs>
                <w:tab w:val="left" w:pos="1134"/>
                <w:tab w:val="left" w:pos="7230"/>
              </w:tabs>
              <w:ind w:right="-1"/>
              <w:rPr>
                <w:sz w:val="28"/>
                <w:szCs w:val="32"/>
                <w:lang w:val="uk-UA"/>
              </w:rPr>
            </w:pPr>
            <w:r w:rsidRPr="00D710C7">
              <w:rPr>
                <w:noProof/>
                <w:sz w:val="28"/>
                <w:szCs w:val="32"/>
                <w:lang w:val="en-AU"/>
              </w:rPr>
              <w:t>Соціальна сфера</w:t>
            </w:r>
          </w:p>
        </w:tc>
        <w:tc>
          <w:tcPr>
            <w:tcW w:w="4226" w:type="dxa"/>
          </w:tcPr>
          <w:p w:rsidR="0032602E" w:rsidRPr="00D710C7" w:rsidRDefault="0032602E" w:rsidP="007611F4">
            <w:pPr>
              <w:tabs>
                <w:tab w:val="left" w:pos="1134"/>
                <w:tab w:val="left" w:pos="7230"/>
              </w:tabs>
              <w:ind w:right="-1"/>
              <w:rPr>
                <w:sz w:val="28"/>
                <w:szCs w:val="28"/>
                <w:lang w:val="uk-UA"/>
              </w:rPr>
            </w:pPr>
            <w:r w:rsidRPr="00D710C7">
              <w:rPr>
                <w:sz w:val="28"/>
                <w:szCs w:val="28"/>
                <w:lang w:val="uk-UA"/>
              </w:rPr>
              <w:t xml:space="preserve">Управління праці та соціального захисту населення </w:t>
            </w:r>
          </w:p>
        </w:tc>
      </w:tr>
      <w:tr w:rsidR="0032602E" w:rsidRPr="00D710C7" w:rsidTr="007611F4">
        <w:tc>
          <w:tcPr>
            <w:tcW w:w="675" w:type="dxa"/>
          </w:tcPr>
          <w:p w:rsidR="0032602E" w:rsidRPr="007611F4" w:rsidRDefault="0032602E" w:rsidP="00D90C78">
            <w:pPr>
              <w:tabs>
                <w:tab w:val="left" w:pos="1134"/>
                <w:tab w:val="left" w:pos="7230"/>
              </w:tabs>
              <w:ind w:right="-1"/>
              <w:rPr>
                <w:noProof/>
                <w:sz w:val="28"/>
                <w:szCs w:val="32"/>
                <w:lang w:val="uk-UA"/>
              </w:rPr>
            </w:pPr>
            <w:r>
              <w:rPr>
                <w:noProof/>
                <w:sz w:val="28"/>
                <w:szCs w:val="32"/>
                <w:lang w:val="uk-UA"/>
              </w:rPr>
              <w:t>10</w:t>
            </w:r>
          </w:p>
        </w:tc>
        <w:tc>
          <w:tcPr>
            <w:tcW w:w="4669" w:type="dxa"/>
          </w:tcPr>
          <w:p w:rsidR="0032602E" w:rsidRPr="00D710C7" w:rsidRDefault="0032602E" w:rsidP="00D90C78">
            <w:pPr>
              <w:tabs>
                <w:tab w:val="left" w:pos="1134"/>
                <w:tab w:val="left" w:pos="7230"/>
              </w:tabs>
              <w:ind w:right="-1"/>
              <w:rPr>
                <w:sz w:val="28"/>
                <w:szCs w:val="32"/>
                <w:lang w:val="uk-UA"/>
              </w:rPr>
            </w:pPr>
            <w:r w:rsidRPr="00D710C7">
              <w:rPr>
                <w:noProof/>
                <w:sz w:val="28"/>
                <w:szCs w:val="32"/>
              </w:rPr>
              <w:t>Публічні послуги і повʼязана з ними цифровізація</w:t>
            </w:r>
          </w:p>
        </w:tc>
        <w:tc>
          <w:tcPr>
            <w:tcW w:w="4226" w:type="dxa"/>
          </w:tcPr>
          <w:p w:rsidR="0032602E" w:rsidRPr="00D710C7" w:rsidRDefault="0032602E" w:rsidP="00D90C78">
            <w:pPr>
              <w:tabs>
                <w:tab w:val="left" w:pos="1134"/>
                <w:tab w:val="left" w:pos="7230"/>
              </w:tabs>
              <w:ind w:right="-1"/>
              <w:rPr>
                <w:sz w:val="28"/>
                <w:szCs w:val="28"/>
                <w:lang w:val="uk-UA"/>
              </w:rPr>
            </w:pPr>
            <w:r w:rsidRPr="00D710C7">
              <w:rPr>
                <w:sz w:val="28"/>
                <w:szCs w:val="28"/>
                <w:lang w:val="uk-UA"/>
              </w:rPr>
              <w:t>Виконавчий комітет</w:t>
            </w:r>
          </w:p>
        </w:tc>
      </w:tr>
      <w:tr w:rsidR="0032602E" w:rsidRPr="00D710C7" w:rsidTr="007611F4">
        <w:tc>
          <w:tcPr>
            <w:tcW w:w="675" w:type="dxa"/>
          </w:tcPr>
          <w:p w:rsidR="0032602E" w:rsidRPr="007611F4" w:rsidRDefault="0032602E" w:rsidP="007611F4">
            <w:pPr>
              <w:tabs>
                <w:tab w:val="left" w:pos="1134"/>
                <w:tab w:val="left" w:pos="7230"/>
              </w:tabs>
              <w:ind w:right="-1"/>
              <w:rPr>
                <w:noProof/>
                <w:sz w:val="28"/>
                <w:szCs w:val="32"/>
                <w:lang w:val="uk-UA"/>
              </w:rPr>
            </w:pPr>
            <w:r>
              <w:rPr>
                <w:noProof/>
                <w:sz w:val="28"/>
                <w:szCs w:val="32"/>
                <w:lang w:val="uk-UA"/>
              </w:rPr>
              <w:t>11</w:t>
            </w:r>
          </w:p>
        </w:tc>
        <w:tc>
          <w:tcPr>
            <w:tcW w:w="4669" w:type="dxa"/>
          </w:tcPr>
          <w:p w:rsidR="0032602E" w:rsidRPr="00D710C7" w:rsidRDefault="0032602E" w:rsidP="007611F4">
            <w:pPr>
              <w:tabs>
                <w:tab w:val="left" w:pos="1134"/>
                <w:tab w:val="left" w:pos="7230"/>
              </w:tabs>
              <w:ind w:right="-1"/>
              <w:rPr>
                <w:sz w:val="28"/>
                <w:szCs w:val="32"/>
                <w:lang w:val="uk-UA"/>
              </w:rPr>
            </w:pPr>
            <w:r w:rsidRPr="00D710C7">
              <w:rPr>
                <w:noProof/>
                <w:sz w:val="28"/>
                <w:szCs w:val="32"/>
                <w:lang w:val="en-AU"/>
              </w:rPr>
              <w:t xml:space="preserve">Культура </w:t>
            </w:r>
          </w:p>
        </w:tc>
        <w:tc>
          <w:tcPr>
            <w:tcW w:w="4226" w:type="dxa"/>
          </w:tcPr>
          <w:p w:rsidR="0032602E" w:rsidRPr="00D710C7" w:rsidRDefault="0032602E" w:rsidP="00D90C78">
            <w:pPr>
              <w:tabs>
                <w:tab w:val="left" w:pos="1134"/>
                <w:tab w:val="left" w:pos="7230"/>
              </w:tabs>
              <w:ind w:right="-1"/>
              <w:rPr>
                <w:sz w:val="28"/>
                <w:szCs w:val="28"/>
                <w:lang w:val="uk-UA"/>
              </w:rPr>
            </w:pPr>
            <w:r w:rsidRPr="00D710C7">
              <w:rPr>
                <w:sz w:val="28"/>
                <w:szCs w:val="28"/>
                <w:lang w:val="uk-UA"/>
              </w:rPr>
              <w:t xml:space="preserve">Відділ культури </w:t>
            </w:r>
          </w:p>
        </w:tc>
      </w:tr>
      <w:tr w:rsidR="0032602E" w:rsidRPr="00D710C7" w:rsidTr="007611F4">
        <w:tc>
          <w:tcPr>
            <w:tcW w:w="675" w:type="dxa"/>
          </w:tcPr>
          <w:p w:rsidR="0032602E" w:rsidRPr="007611F4" w:rsidRDefault="0032602E" w:rsidP="00D90C78">
            <w:pPr>
              <w:tabs>
                <w:tab w:val="left" w:pos="1134"/>
                <w:tab w:val="left" w:pos="7230"/>
              </w:tabs>
              <w:ind w:right="-1"/>
              <w:rPr>
                <w:noProof/>
                <w:sz w:val="28"/>
                <w:szCs w:val="32"/>
                <w:lang w:val="uk-UA"/>
              </w:rPr>
            </w:pPr>
            <w:r>
              <w:rPr>
                <w:noProof/>
                <w:sz w:val="28"/>
                <w:szCs w:val="32"/>
                <w:lang w:val="uk-UA"/>
              </w:rPr>
              <w:t>12</w:t>
            </w:r>
          </w:p>
        </w:tc>
        <w:tc>
          <w:tcPr>
            <w:tcW w:w="4669" w:type="dxa"/>
          </w:tcPr>
          <w:p w:rsidR="0032602E" w:rsidRPr="00D710C7" w:rsidRDefault="0032602E" w:rsidP="00D90C78">
            <w:pPr>
              <w:tabs>
                <w:tab w:val="left" w:pos="1134"/>
                <w:tab w:val="left" w:pos="7230"/>
              </w:tabs>
              <w:ind w:right="-1"/>
              <w:rPr>
                <w:sz w:val="28"/>
                <w:szCs w:val="32"/>
                <w:lang w:val="uk-UA"/>
              </w:rPr>
            </w:pPr>
            <w:r w:rsidRPr="00D710C7">
              <w:rPr>
                <w:noProof/>
                <w:sz w:val="28"/>
                <w:szCs w:val="32"/>
                <w:lang w:val="en-AU"/>
              </w:rPr>
              <w:t>Охорона здоров’я</w:t>
            </w:r>
          </w:p>
        </w:tc>
        <w:tc>
          <w:tcPr>
            <w:tcW w:w="4226" w:type="dxa"/>
          </w:tcPr>
          <w:p w:rsidR="0032602E" w:rsidRDefault="0032602E" w:rsidP="007611F4">
            <w:pPr>
              <w:rPr>
                <w:sz w:val="28"/>
                <w:szCs w:val="28"/>
                <w:shd w:val="clear" w:color="auto" w:fill="FFFFFF"/>
              </w:rPr>
            </w:pPr>
            <w:proofErr w:type="spellStart"/>
            <w:r w:rsidRPr="007E3BD6">
              <w:rPr>
                <w:sz w:val="28"/>
                <w:szCs w:val="28"/>
                <w:shd w:val="clear" w:color="auto" w:fill="FFFFFF"/>
              </w:rPr>
              <w:t>Відділ</w:t>
            </w:r>
            <w:proofErr w:type="spellEnd"/>
            <w:r w:rsidRPr="007E3BD6">
              <w:rPr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7E3BD6">
              <w:rPr>
                <w:sz w:val="28"/>
                <w:szCs w:val="28"/>
                <w:shd w:val="clear" w:color="auto" w:fill="FFFFFF"/>
              </w:rPr>
              <w:t>охорони</w:t>
            </w:r>
            <w:proofErr w:type="spellEnd"/>
            <w:r w:rsidRPr="007E3BD6">
              <w:rPr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7E3BD6">
              <w:rPr>
                <w:sz w:val="28"/>
                <w:szCs w:val="28"/>
                <w:shd w:val="clear" w:color="auto" w:fill="FFFFFF"/>
              </w:rPr>
              <w:t>здоров’</w:t>
            </w:r>
            <w:r>
              <w:rPr>
                <w:sz w:val="28"/>
                <w:szCs w:val="28"/>
                <w:shd w:val="clear" w:color="auto" w:fill="FFFFFF"/>
              </w:rPr>
              <w:t>я</w:t>
            </w:r>
            <w:proofErr w:type="spellEnd"/>
          </w:p>
          <w:p w:rsidR="0032602E" w:rsidRPr="00D710C7" w:rsidRDefault="0032602E" w:rsidP="00D90C78">
            <w:pPr>
              <w:tabs>
                <w:tab w:val="left" w:pos="1134"/>
                <w:tab w:val="left" w:pos="7230"/>
              </w:tabs>
              <w:ind w:right="-1"/>
              <w:rPr>
                <w:sz w:val="28"/>
                <w:szCs w:val="28"/>
                <w:lang w:val="uk-UA"/>
              </w:rPr>
            </w:pPr>
          </w:p>
        </w:tc>
      </w:tr>
      <w:tr w:rsidR="0032602E" w:rsidRPr="00D710C7" w:rsidTr="007611F4">
        <w:tc>
          <w:tcPr>
            <w:tcW w:w="675" w:type="dxa"/>
          </w:tcPr>
          <w:p w:rsidR="0032602E" w:rsidRPr="007611F4" w:rsidRDefault="0032602E" w:rsidP="007611F4">
            <w:pPr>
              <w:tabs>
                <w:tab w:val="left" w:pos="1134"/>
                <w:tab w:val="left" w:pos="7230"/>
              </w:tabs>
              <w:ind w:right="-1"/>
              <w:rPr>
                <w:noProof/>
                <w:sz w:val="28"/>
                <w:szCs w:val="32"/>
                <w:lang w:val="uk-UA"/>
              </w:rPr>
            </w:pPr>
            <w:r>
              <w:rPr>
                <w:noProof/>
                <w:sz w:val="28"/>
                <w:szCs w:val="32"/>
                <w:lang w:val="uk-UA"/>
              </w:rPr>
              <w:t>13</w:t>
            </w:r>
          </w:p>
        </w:tc>
        <w:tc>
          <w:tcPr>
            <w:tcW w:w="4669" w:type="dxa"/>
          </w:tcPr>
          <w:p w:rsidR="0032602E" w:rsidRPr="00D710C7" w:rsidRDefault="0032602E" w:rsidP="007611F4">
            <w:pPr>
              <w:tabs>
                <w:tab w:val="left" w:pos="1134"/>
                <w:tab w:val="left" w:pos="7230"/>
              </w:tabs>
              <w:ind w:right="-1"/>
              <w:rPr>
                <w:sz w:val="28"/>
                <w:szCs w:val="32"/>
                <w:lang w:val="uk-UA"/>
              </w:rPr>
            </w:pPr>
            <w:r w:rsidRPr="00D710C7">
              <w:rPr>
                <w:noProof/>
                <w:sz w:val="28"/>
                <w:szCs w:val="32"/>
                <w:lang w:val="en-AU"/>
              </w:rPr>
              <w:t xml:space="preserve">Освіта </w:t>
            </w:r>
          </w:p>
        </w:tc>
        <w:tc>
          <w:tcPr>
            <w:tcW w:w="4226" w:type="dxa"/>
          </w:tcPr>
          <w:p w:rsidR="0032602E" w:rsidRPr="007611F4" w:rsidRDefault="0032602E" w:rsidP="007611F4">
            <w:pPr>
              <w:rPr>
                <w:sz w:val="28"/>
                <w:szCs w:val="28"/>
                <w:shd w:val="clear" w:color="auto" w:fill="FFFFFF"/>
                <w:lang w:val="uk-UA"/>
              </w:rPr>
            </w:pPr>
            <w:proofErr w:type="spellStart"/>
            <w:r w:rsidRPr="007E3BD6">
              <w:rPr>
                <w:sz w:val="28"/>
                <w:szCs w:val="28"/>
                <w:shd w:val="clear" w:color="auto" w:fill="FFFFFF"/>
              </w:rPr>
              <w:t>Управління</w:t>
            </w:r>
            <w:proofErr w:type="spellEnd"/>
            <w:r w:rsidRPr="007E3BD6">
              <w:rPr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7E3BD6">
              <w:rPr>
                <w:sz w:val="28"/>
                <w:szCs w:val="28"/>
                <w:shd w:val="clear" w:color="auto" w:fill="FFFFFF"/>
              </w:rPr>
              <w:t>освіти</w:t>
            </w:r>
            <w:proofErr w:type="spellEnd"/>
            <w:r w:rsidRPr="007E3BD6">
              <w:rPr>
                <w:sz w:val="28"/>
                <w:szCs w:val="28"/>
                <w:shd w:val="clear" w:color="auto" w:fill="FFFFFF"/>
              </w:rPr>
              <w:t xml:space="preserve">, </w:t>
            </w:r>
            <w:proofErr w:type="spellStart"/>
            <w:proofErr w:type="gramStart"/>
            <w:r w:rsidRPr="007E3BD6">
              <w:rPr>
                <w:sz w:val="28"/>
                <w:szCs w:val="28"/>
                <w:shd w:val="clear" w:color="auto" w:fill="FFFFFF"/>
              </w:rPr>
              <w:t>молод</w:t>
            </w:r>
            <w:proofErr w:type="gramEnd"/>
            <w:r w:rsidRPr="007E3BD6">
              <w:rPr>
                <w:sz w:val="28"/>
                <w:szCs w:val="28"/>
                <w:shd w:val="clear" w:color="auto" w:fill="FFFFFF"/>
              </w:rPr>
              <w:t>і</w:t>
            </w:r>
            <w:proofErr w:type="spellEnd"/>
            <w:r w:rsidRPr="007E3BD6">
              <w:rPr>
                <w:sz w:val="28"/>
                <w:szCs w:val="28"/>
                <w:shd w:val="clear" w:color="auto" w:fill="FFFFFF"/>
              </w:rPr>
              <w:t xml:space="preserve">, спорту  та </w:t>
            </w:r>
            <w:proofErr w:type="spellStart"/>
            <w:r w:rsidRPr="007E3BD6">
              <w:rPr>
                <w:sz w:val="28"/>
                <w:szCs w:val="28"/>
                <w:shd w:val="clear" w:color="auto" w:fill="FFFFFF"/>
              </w:rPr>
              <w:t>національно-патріотичного</w:t>
            </w:r>
            <w:proofErr w:type="spellEnd"/>
            <w:r w:rsidRPr="007E3BD6">
              <w:rPr>
                <w:sz w:val="28"/>
                <w:szCs w:val="28"/>
                <w:shd w:val="clear" w:color="auto" w:fill="FFFFFF"/>
              </w:rPr>
              <w:t xml:space="preserve">                                             </w:t>
            </w:r>
            <w:r>
              <w:rPr>
                <w:sz w:val="28"/>
                <w:szCs w:val="28"/>
                <w:shd w:val="clear" w:color="auto" w:fill="FFFFFF"/>
              </w:rPr>
              <w:t xml:space="preserve">                               </w:t>
            </w:r>
            <w:proofErr w:type="spellStart"/>
            <w:r w:rsidRPr="007E3BD6">
              <w:rPr>
                <w:sz w:val="28"/>
                <w:szCs w:val="28"/>
                <w:shd w:val="clear" w:color="auto" w:fill="FFFFFF"/>
              </w:rPr>
              <w:t>виховання</w:t>
            </w:r>
            <w:proofErr w:type="spellEnd"/>
          </w:p>
        </w:tc>
      </w:tr>
    </w:tbl>
    <w:p w:rsidR="0032602E" w:rsidRDefault="0032602E" w:rsidP="008F36C5">
      <w:pPr>
        <w:pStyle w:val="ShapkaDocumentu"/>
        <w:ind w:left="11482"/>
        <w:rPr>
          <w:noProof/>
          <w:sz w:val="26"/>
          <w:szCs w:val="26"/>
        </w:rPr>
      </w:pPr>
    </w:p>
    <w:p w:rsidR="0032602E" w:rsidRPr="00BC381C" w:rsidRDefault="0032602E" w:rsidP="008F36C5">
      <w:pPr>
        <w:pStyle w:val="ShapkaDocumentu"/>
        <w:ind w:left="11482"/>
        <w:rPr>
          <w:noProof/>
          <w:sz w:val="26"/>
          <w:szCs w:val="26"/>
        </w:rPr>
        <w:sectPr w:rsidR="0032602E" w:rsidRPr="00BC381C" w:rsidSect="008F36C5">
          <w:type w:val="continuous"/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32602E" w:rsidRPr="005C4D60" w:rsidRDefault="0032602E" w:rsidP="005C4D60">
      <w:pPr>
        <w:ind w:left="4956" w:firstLine="708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lastRenderedPageBreak/>
        <w:t xml:space="preserve">                                                                                                </w:t>
      </w:r>
      <w:r w:rsidRPr="005C4D60">
        <w:rPr>
          <w:sz w:val="22"/>
          <w:szCs w:val="22"/>
          <w:lang w:val="uk-UA"/>
        </w:rPr>
        <w:t xml:space="preserve">Додаток </w:t>
      </w:r>
      <w:r>
        <w:rPr>
          <w:sz w:val="22"/>
          <w:szCs w:val="22"/>
          <w:lang w:val="uk-UA"/>
        </w:rPr>
        <w:t>2</w:t>
      </w:r>
      <w:r w:rsidRPr="005C4D60">
        <w:rPr>
          <w:sz w:val="22"/>
          <w:szCs w:val="22"/>
          <w:lang w:val="uk-UA"/>
        </w:rPr>
        <w:t xml:space="preserve"> </w:t>
      </w:r>
    </w:p>
    <w:p w:rsidR="0032602E" w:rsidRPr="005C4D60" w:rsidRDefault="0032602E" w:rsidP="001E61DF">
      <w:pPr>
        <w:ind w:left="4956" w:firstLine="708"/>
        <w:rPr>
          <w:bCs/>
          <w:color w:val="000000"/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                                                                                     </w:t>
      </w:r>
      <w:r w:rsidRPr="005C4D60">
        <w:rPr>
          <w:sz w:val="22"/>
          <w:szCs w:val="22"/>
          <w:lang w:val="uk-UA"/>
        </w:rPr>
        <w:t>до Порядку</w:t>
      </w:r>
      <w:r w:rsidRPr="005C4D60">
        <w:rPr>
          <w:bCs/>
          <w:color w:val="000000"/>
          <w:sz w:val="22"/>
          <w:szCs w:val="22"/>
          <w:lang w:val="uk-UA"/>
        </w:rPr>
        <w:t xml:space="preserve"> </w:t>
      </w:r>
    </w:p>
    <w:p w:rsidR="0032602E" w:rsidRDefault="0032602E" w:rsidP="008F36C5">
      <w:pPr>
        <w:pStyle w:val="a4"/>
        <w:spacing w:before="0" w:beforeAutospacing="0" w:after="0" w:afterAutospacing="0"/>
        <w:ind w:left="5954"/>
        <w:jc w:val="right"/>
        <w:rPr>
          <w:color w:val="000000"/>
          <w:lang w:val="uk-UA"/>
        </w:rPr>
      </w:pPr>
    </w:p>
    <w:p w:rsidR="0032602E" w:rsidRPr="00B45999" w:rsidRDefault="0032602E" w:rsidP="004957EF">
      <w:pPr>
        <w:pStyle w:val="a7"/>
        <w:spacing w:before="0" w:after="0"/>
        <w:rPr>
          <w:b w:val="0"/>
          <w:noProof/>
          <w:sz w:val="24"/>
          <w:szCs w:val="24"/>
          <w:lang w:val="ru-RU"/>
        </w:rPr>
      </w:pPr>
      <w:r w:rsidRPr="00B45999">
        <w:rPr>
          <w:b w:val="0"/>
          <w:noProof/>
          <w:sz w:val="24"/>
          <w:szCs w:val="24"/>
          <w:lang w:val="ru-RU"/>
        </w:rPr>
        <w:t xml:space="preserve">ПРОПОЗИЦІЯ </w:t>
      </w:r>
      <w:r w:rsidRPr="00B45999">
        <w:rPr>
          <w:b w:val="0"/>
          <w:noProof/>
          <w:sz w:val="24"/>
          <w:szCs w:val="24"/>
          <w:lang w:val="ru-RU"/>
        </w:rPr>
        <w:br/>
        <w:t xml:space="preserve">до середньострокового плану пріоритетних публічних інвестицій </w:t>
      </w:r>
    </w:p>
    <w:p w:rsidR="0032602E" w:rsidRPr="00B45999" w:rsidRDefault="0032602E" w:rsidP="00AF37EB">
      <w:pPr>
        <w:pStyle w:val="a6"/>
        <w:spacing w:before="0"/>
        <w:ind w:firstLine="0"/>
        <w:jc w:val="both"/>
        <w:rPr>
          <w:noProof/>
          <w:sz w:val="24"/>
          <w:szCs w:val="24"/>
          <w:lang w:val="ru-RU"/>
        </w:rPr>
      </w:pPr>
      <w:r w:rsidRPr="00B45999">
        <w:rPr>
          <w:noProof/>
          <w:sz w:val="24"/>
          <w:szCs w:val="24"/>
          <w:lang w:val="ru-RU"/>
        </w:rPr>
        <w:t xml:space="preserve">Галузь (сектор) для публічного інвестування ___________________________________ </w:t>
      </w:r>
    </w:p>
    <w:p w:rsidR="0032602E" w:rsidRPr="00B45999" w:rsidRDefault="0032602E" w:rsidP="00AF37EB">
      <w:pPr>
        <w:pStyle w:val="a6"/>
        <w:spacing w:before="0"/>
        <w:ind w:firstLine="0"/>
        <w:jc w:val="both"/>
        <w:rPr>
          <w:noProof/>
          <w:sz w:val="24"/>
          <w:szCs w:val="24"/>
          <w:lang w:val="ru-RU"/>
        </w:rPr>
      </w:pPr>
      <w:r w:rsidRPr="00B45999">
        <w:rPr>
          <w:noProof/>
          <w:sz w:val="24"/>
          <w:szCs w:val="24"/>
          <w:lang w:val="ru-RU"/>
        </w:rPr>
        <w:t xml:space="preserve">Найменування програмного документа ________________________________________ </w:t>
      </w:r>
    </w:p>
    <w:p w:rsidR="0032602E" w:rsidRDefault="0032602E" w:rsidP="00AF37EB">
      <w:pPr>
        <w:pStyle w:val="a6"/>
        <w:spacing w:before="0"/>
        <w:ind w:firstLine="0"/>
        <w:jc w:val="both"/>
        <w:rPr>
          <w:noProof/>
          <w:sz w:val="24"/>
          <w:szCs w:val="24"/>
          <w:lang w:val="ru-RU"/>
        </w:rPr>
      </w:pPr>
      <w:r w:rsidRPr="00B45999">
        <w:rPr>
          <w:noProof/>
          <w:sz w:val="24"/>
          <w:szCs w:val="24"/>
          <w:lang w:val="ru-RU"/>
        </w:rPr>
        <w:t>Підсектор галузі (сектору) публічного інвестування _____________________________</w:t>
      </w:r>
    </w:p>
    <w:p w:rsidR="0032602E" w:rsidRPr="00B45999" w:rsidRDefault="0032602E" w:rsidP="00AF37EB">
      <w:pPr>
        <w:pStyle w:val="a6"/>
        <w:spacing w:before="0"/>
        <w:ind w:firstLine="0"/>
        <w:jc w:val="both"/>
        <w:rPr>
          <w:noProof/>
          <w:sz w:val="24"/>
          <w:szCs w:val="24"/>
          <w:lang w:val="ru-RU"/>
        </w:rPr>
      </w:pPr>
    </w:p>
    <w:tbl>
      <w:tblPr>
        <w:tblW w:w="14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5245"/>
        <w:gridCol w:w="2105"/>
        <w:gridCol w:w="1414"/>
        <w:gridCol w:w="1414"/>
        <w:gridCol w:w="1415"/>
        <w:gridCol w:w="2524"/>
      </w:tblGrid>
      <w:tr w:rsidR="0032602E" w:rsidRPr="00B45999" w:rsidTr="00527716">
        <w:trPr>
          <w:trHeight w:val="1216"/>
        </w:trPr>
        <w:tc>
          <w:tcPr>
            <w:tcW w:w="675" w:type="dxa"/>
            <w:vMerge w:val="restart"/>
          </w:tcPr>
          <w:p w:rsidR="0032602E" w:rsidRPr="000056D9" w:rsidRDefault="0032602E" w:rsidP="000056D9">
            <w:pPr>
              <w:pStyle w:val="a6"/>
              <w:ind w:firstLine="0"/>
              <w:jc w:val="center"/>
              <w:rPr>
                <w:noProof/>
                <w:sz w:val="24"/>
                <w:szCs w:val="24"/>
              </w:rPr>
            </w:pPr>
            <w:r w:rsidRPr="000056D9">
              <w:rPr>
                <w:noProof/>
                <w:sz w:val="24"/>
                <w:szCs w:val="24"/>
              </w:rPr>
              <w:t xml:space="preserve">№ </w:t>
            </w:r>
          </w:p>
          <w:p w:rsidR="0032602E" w:rsidRPr="000056D9" w:rsidRDefault="0032602E" w:rsidP="000056D9">
            <w:pPr>
              <w:pStyle w:val="a6"/>
              <w:ind w:firstLine="0"/>
              <w:jc w:val="center"/>
              <w:rPr>
                <w:noProof/>
                <w:sz w:val="24"/>
                <w:szCs w:val="24"/>
              </w:rPr>
            </w:pPr>
            <w:r w:rsidRPr="000056D9">
              <w:rPr>
                <w:noProof/>
                <w:sz w:val="24"/>
                <w:szCs w:val="24"/>
              </w:rPr>
              <w:t>з/п</w:t>
            </w:r>
          </w:p>
        </w:tc>
        <w:tc>
          <w:tcPr>
            <w:tcW w:w="5245" w:type="dxa"/>
            <w:vMerge w:val="restart"/>
            <w:vAlign w:val="center"/>
          </w:tcPr>
          <w:p w:rsidR="0032602E" w:rsidRPr="000056D9" w:rsidRDefault="0032602E" w:rsidP="000056D9">
            <w:pPr>
              <w:pStyle w:val="a6"/>
              <w:ind w:firstLine="0"/>
              <w:jc w:val="center"/>
              <w:rPr>
                <w:noProof/>
                <w:sz w:val="24"/>
                <w:szCs w:val="24"/>
                <w:lang w:val="en-AU"/>
              </w:rPr>
            </w:pPr>
            <w:r w:rsidRPr="000056D9">
              <w:rPr>
                <w:noProof/>
                <w:sz w:val="24"/>
                <w:szCs w:val="24"/>
                <w:lang w:val="en-AU"/>
              </w:rPr>
              <w:t>Напрям публічного  інвестування</w:t>
            </w:r>
          </w:p>
        </w:tc>
        <w:tc>
          <w:tcPr>
            <w:tcW w:w="2105" w:type="dxa"/>
            <w:vMerge w:val="restart"/>
            <w:vAlign w:val="center"/>
          </w:tcPr>
          <w:p w:rsidR="0032602E" w:rsidRPr="000056D9" w:rsidRDefault="0032602E" w:rsidP="000056D9">
            <w:pPr>
              <w:pStyle w:val="a6"/>
              <w:ind w:firstLine="0"/>
              <w:jc w:val="center"/>
              <w:rPr>
                <w:noProof/>
                <w:sz w:val="24"/>
                <w:szCs w:val="24"/>
                <w:lang w:val="en-AU"/>
              </w:rPr>
            </w:pPr>
            <w:r w:rsidRPr="000056D9">
              <w:rPr>
                <w:noProof/>
                <w:sz w:val="24"/>
                <w:szCs w:val="24"/>
                <w:lang w:val="en-AU"/>
              </w:rPr>
              <w:t>Пріоритетність напряму*</w:t>
            </w:r>
          </w:p>
        </w:tc>
        <w:tc>
          <w:tcPr>
            <w:tcW w:w="4243" w:type="dxa"/>
            <w:gridSpan w:val="3"/>
            <w:vAlign w:val="center"/>
          </w:tcPr>
          <w:p w:rsidR="0032602E" w:rsidRPr="000056D9" w:rsidRDefault="0032602E" w:rsidP="000056D9">
            <w:pPr>
              <w:pStyle w:val="a6"/>
              <w:ind w:firstLine="0"/>
              <w:jc w:val="center"/>
              <w:rPr>
                <w:noProof/>
                <w:sz w:val="24"/>
                <w:szCs w:val="24"/>
                <w:lang w:val="en-AU"/>
              </w:rPr>
            </w:pPr>
            <w:r w:rsidRPr="000056D9">
              <w:rPr>
                <w:noProof/>
                <w:sz w:val="24"/>
                <w:szCs w:val="24"/>
                <w:lang w:val="en-AU"/>
              </w:rPr>
              <w:t xml:space="preserve">Орієнтовні потреби  щодо здійснення публічних інвестицій, </w:t>
            </w:r>
            <w:r w:rsidRPr="000056D9">
              <w:rPr>
                <w:noProof/>
                <w:sz w:val="24"/>
                <w:szCs w:val="24"/>
                <w:lang w:val="en-AU"/>
              </w:rPr>
              <w:br/>
              <w:t>орієнтовний обсяг (тис. гривень)</w:t>
            </w:r>
          </w:p>
        </w:tc>
        <w:tc>
          <w:tcPr>
            <w:tcW w:w="2524" w:type="dxa"/>
            <w:vMerge w:val="restart"/>
            <w:vAlign w:val="center"/>
          </w:tcPr>
          <w:p w:rsidR="0032602E" w:rsidRPr="000056D9" w:rsidRDefault="0032602E" w:rsidP="000056D9">
            <w:pPr>
              <w:pStyle w:val="a6"/>
              <w:ind w:firstLine="0"/>
              <w:jc w:val="center"/>
              <w:rPr>
                <w:noProof/>
                <w:sz w:val="24"/>
                <w:szCs w:val="24"/>
                <w:lang w:val="ru-RU"/>
              </w:rPr>
            </w:pPr>
            <w:r w:rsidRPr="000056D9">
              <w:rPr>
                <w:noProof/>
                <w:sz w:val="24"/>
                <w:szCs w:val="24"/>
                <w:lang w:val="ru-RU"/>
              </w:rPr>
              <w:t>Орган, відповідальний  за напрям публічного інвестування</w:t>
            </w:r>
          </w:p>
        </w:tc>
      </w:tr>
      <w:tr w:rsidR="0032602E" w:rsidRPr="00B45999" w:rsidTr="000056D9">
        <w:tc>
          <w:tcPr>
            <w:tcW w:w="675" w:type="dxa"/>
            <w:vMerge/>
          </w:tcPr>
          <w:p w:rsidR="0032602E" w:rsidRPr="00AF37EB" w:rsidRDefault="0032602E" w:rsidP="000056D9">
            <w:pPr>
              <w:pStyle w:val="a6"/>
              <w:ind w:firstLine="0"/>
              <w:jc w:val="center"/>
              <w:rPr>
                <w:noProof/>
                <w:sz w:val="24"/>
                <w:szCs w:val="24"/>
                <w:lang w:val="ru-RU"/>
              </w:rPr>
            </w:pPr>
          </w:p>
        </w:tc>
        <w:tc>
          <w:tcPr>
            <w:tcW w:w="5245" w:type="dxa"/>
            <w:vMerge/>
          </w:tcPr>
          <w:p w:rsidR="0032602E" w:rsidRPr="000056D9" w:rsidRDefault="0032602E" w:rsidP="000056D9">
            <w:pPr>
              <w:pStyle w:val="a6"/>
              <w:ind w:firstLine="0"/>
              <w:jc w:val="both"/>
              <w:rPr>
                <w:noProof/>
                <w:sz w:val="20"/>
                <w:lang w:val="ru-RU"/>
              </w:rPr>
            </w:pPr>
          </w:p>
        </w:tc>
        <w:tc>
          <w:tcPr>
            <w:tcW w:w="2105" w:type="dxa"/>
            <w:vMerge/>
          </w:tcPr>
          <w:p w:rsidR="0032602E" w:rsidRPr="000056D9" w:rsidRDefault="0032602E" w:rsidP="000056D9">
            <w:pPr>
              <w:pStyle w:val="a6"/>
              <w:ind w:firstLine="0"/>
              <w:jc w:val="both"/>
              <w:rPr>
                <w:noProof/>
                <w:sz w:val="20"/>
                <w:lang w:val="ru-RU"/>
              </w:rPr>
            </w:pPr>
          </w:p>
        </w:tc>
        <w:tc>
          <w:tcPr>
            <w:tcW w:w="1414" w:type="dxa"/>
          </w:tcPr>
          <w:p w:rsidR="0032602E" w:rsidRPr="000056D9" w:rsidRDefault="0032602E" w:rsidP="000056D9">
            <w:pPr>
              <w:pStyle w:val="a6"/>
              <w:ind w:firstLine="0"/>
              <w:jc w:val="center"/>
              <w:rPr>
                <w:noProof/>
                <w:sz w:val="20"/>
                <w:lang w:val="ru-RU"/>
              </w:rPr>
            </w:pPr>
            <w:r w:rsidRPr="000056D9">
              <w:rPr>
                <w:noProof/>
                <w:sz w:val="20"/>
                <w:lang w:val="ru-RU"/>
              </w:rPr>
              <w:t>2026 рік</w:t>
            </w:r>
          </w:p>
        </w:tc>
        <w:tc>
          <w:tcPr>
            <w:tcW w:w="1414" w:type="dxa"/>
          </w:tcPr>
          <w:p w:rsidR="0032602E" w:rsidRPr="000056D9" w:rsidRDefault="0032602E" w:rsidP="000056D9">
            <w:pPr>
              <w:pStyle w:val="a6"/>
              <w:ind w:firstLine="0"/>
              <w:jc w:val="center"/>
              <w:rPr>
                <w:noProof/>
                <w:sz w:val="20"/>
                <w:lang w:val="ru-RU"/>
              </w:rPr>
            </w:pPr>
            <w:r w:rsidRPr="000056D9">
              <w:rPr>
                <w:noProof/>
                <w:sz w:val="20"/>
                <w:lang w:val="ru-RU"/>
              </w:rPr>
              <w:t>2027 рік</w:t>
            </w:r>
          </w:p>
        </w:tc>
        <w:tc>
          <w:tcPr>
            <w:tcW w:w="1415" w:type="dxa"/>
          </w:tcPr>
          <w:p w:rsidR="0032602E" w:rsidRPr="000056D9" w:rsidRDefault="0032602E" w:rsidP="000056D9">
            <w:pPr>
              <w:pStyle w:val="a6"/>
              <w:ind w:firstLine="0"/>
              <w:jc w:val="center"/>
              <w:rPr>
                <w:noProof/>
                <w:sz w:val="20"/>
                <w:lang w:val="ru-RU"/>
              </w:rPr>
            </w:pPr>
            <w:r w:rsidRPr="000056D9">
              <w:rPr>
                <w:noProof/>
                <w:sz w:val="20"/>
                <w:lang w:val="ru-RU"/>
              </w:rPr>
              <w:t>2028 рік</w:t>
            </w:r>
          </w:p>
        </w:tc>
        <w:tc>
          <w:tcPr>
            <w:tcW w:w="2524" w:type="dxa"/>
            <w:vMerge/>
          </w:tcPr>
          <w:p w:rsidR="0032602E" w:rsidRPr="000056D9" w:rsidRDefault="0032602E" w:rsidP="000056D9">
            <w:pPr>
              <w:pStyle w:val="a6"/>
              <w:ind w:firstLine="0"/>
              <w:jc w:val="both"/>
              <w:rPr>
                <w:noProof/>
                <w:sz w:val="20"/>
                <w:lang w:val="ru-RU"/>
              </w:rPr>
            </w:pPr>
          </w:p>
        </w:tc>
      </w:tr>
      <w:tr w:rsidR="0032602E" w:rsidRPr="00B45999" w:rsidTr="00AF37EB">
        <w:trPr>
          <w:trHeight w:val="311"/>
        </w:trPr>
        <w:tc>
          <w:tcPr>
            <w:tcW w:w="675" w:type="dxa"/>
          </w:tcPr>
          <w:p w:rsidR="0032602E" w:rsidRPr="000056D9" w:rsidRDefault="0032602E" w:rsidP="000056D9">
            <w:pPr>
              <w:pStyle w:val="a6"/>
              <w:ind w:firstLine="0"/>
              <w:jc w:val="both"/>
              <w:rPr>
                <w:noProof/>
                <w:sz w:val="20"/>
                <w:lang w:val="ru-RU"/>
              </w:rPr>
            </w:pPr>
            <w:r w:rsidRPr="000056D9">
              <w:rPr>
                <w:noProof/>
                <w:sz w:val="20"/>
                <w:lang w:val="ru-RU"/>
              </w:rPr>
              <w:t>1</w:t>
            </w:r>
          </w:p>
        </w:tc>
        <w:tc>
          <w:tcPr>
            <w:tcW w:w="5245" w:type="dxa"/>
          </w:tcPr>
          <w:p w:rsidR="0032602E" w:rsidRPr="000056D9" w:rsidRDefault="0032602E" w:rsidP="000056D9">
            <w:pPr>
              <w:pStyle w:val="a6"/>
              <w:ind w:firstLine="0"/>
              <w:jc w:val="both"/>
              <w:rPr>
                <w:noProof/>
                <w:sz w:val="20"/>
                <w:lang w:val="ru-RU"/>
              </w:rPr>
            </w:pPr>
          </w:p>
        </w:tc>
        <w:tc>
          <w:tcPr>
            <w:tcW w:w="2105" w:type="dxa"/>
          </w:tcPr>
          <w:p w:rsidR="0032602E" w:rsidRPr="000056D9" w:rsidRDefault="0032602E" w:rsidP="000056D9">
            <w:pPr>
              <w:pStyle w:val="a6"/>
              <w:ind w:firstLine="0"/>
              <w:jc w:val="both"/>
              <w:rPr>
                <w:noProof/>
                <w:sz w:val="20"/>
                <w:lang w:val="ru-RU"/>
              </w:rPr>
            </w:pPr>
          </w:p>
        </w:tc>
        <w:tc>
          <w:tcPr>
            <w:tcW w:w="1414" w:type="dxa"/>
          </w:tcPr>
          <w:p w:rsidR="0032602E" w:rsidRPr="000056D9" w:rsidRDefault="0032602E" w:rsidP="000056D9">
            <w:pPr>
              <w:pStyle w:val="a6"/>
              <w:ind w:firstLine="0"/>
              <w:jc w:val="both"/>
              <w:rPr>
                <w:noProof/>
                <w:sz w:val="20"/>
                <w:lang w:val="ru-RU"/>
              </w:rPr>
            </w:pPr>
          </w:p>
        </w:tc>
        <w:tc>
          <w:tcPr>
            <w:tcW w:w="1414" w:type="dxa"/>
          </w:tcPr>
          <w:p w:rsidR="0032602E" w:rsidRPr="000056D9" w:rsidRDefault="0032602E" w:rsidP="000056D9">
            <w:pPr>
              <w:pStyle w:val="a6"/>
              <w:ind w:firstLine="0"/>
              <w:jc w:val="both"/>
              <w:rPr>
                <w:noProof/>
                <w:sz w:val="20"/>
                <w:lang w:val="ru-RU"/>
              </w:rPr>
            </w:pPr>
          </w:p>
        </w:tc>
        <w:tc>
          <w:tcPr>
            <w:tcW w:w="1415" w:type="dxa"/>
          </w:tcPr>
          <w:p w:rsidR="0032602E" w:rsidRPr="000056D9" w:rsidRDefault="0032602E" w:rsidP="000056D9">
            <w:pPr>
              <w:pStyle w:val="a6"/>
              <w:ind w:firstLine="0"/>
              <w:jc w:val="both"/>
              <w:rPr>
                <w:noProof/>
                <w:sz w:val="20"/>
                <w:lang w:val="ru-RU"/>
              </w:rPr>
            </w:pPr>
          </w:p>
        </w:tc>
        <w:tc>
          <w:tcPr>
            <w:tcW w:w="2524" w:type="dxa"/>
          </w:tcPr>
          <w:p w:rsidR="0032602E" w:rsidRPr="000056D9" w:rsidRDefault="0032602E" w:rsidP="000056D9">
            <w:pPr>
              <w:pStyle w:val="a6"/>
              <w:ind w:firstLine="0"/>
              <w:jc w:val="both"/>
              <w:rPr>
                <w:noProof/>
                <w:sz w:val="20"/>
                <w:lang w:val="ru-RU"/>
              </w:rPr>
            </w:pPr>
          </w:p>
        </w:tc>
      </w:tr>
      <w:tr w:rsidR="0032602E" w:rsidRPr="00B45999" w:rsidTr="000056D9">
        <w:trPr>
          <w:trHeight w:val="213"/>
        </w:trPr>
        <w:tc>
          <w:tcPr>
            <w:tcW w:w="675" w:type="dxa"/>
          </w:tcPr>
          <w:p w:rsidR="0032602E" w:rsidRPr="000056D9" w:rsidRDefault="0032602E" w:rsidP="000056D9">
            <w:pPr>
              <w:pStyle w:val="a6"/>
              <w:ind w:firstLine="0"/>
              <w:jc w:val="both"/>
              <w:rPr>
                <w:noProof/>
                <w:sz w:val="20"/>
                <w:lang w:val="ru-RU"/>
              </w:rPr>
            </w:pPr>
            <w:r w:rsidRPr="000056D9">
              <w:rPr>
                <w:noProof/>
                <w:sz w:val="20"/>
                <w:lang w:val="ru-RU"/>
              </w:rPr>
              <w:t>2</w:t>
            </w:r>
          </w:p>
        </w:tc>
        <w:tc>
          <w:tcPr>
            <w:tcW w:w="5245" w:type="dxa"/>
          </w:tcPr>
          <w:p w:rsidR="0032602E" w:rsidRPr="000056D9" w:rsidRDefault="0032602E" w:rsidP="000056D9">
            <w:pPr>
              <w:pStyle w:val="a6"/>
              <w:ind w:firstLine="0"/>
              <w:jc w:val="both"/>
              <w:rPr>
                <w:noProof/>
                <w:sz w:val="20"/>
                <w:lang w:val="ru-RU"/>
              </w:rPr>
            </w:pPr>
          </w:p>
        </w:tc>
        <w:tc>
          <w:tcPr>
            <w:tcW w:w="2105" w:type="dxa"/>
          </w:tcPr>
          <w:p w:rsidR="0032602E" w:rsidRPr="000056D9" w:rsidRDefault="0032602E" w:rsidP="000056D9">
            <w:pPr>
              <w:pStyle w:val="a6"/>
              <w:ind w:firstLine="0"/>
              <w:jc w:val="both"/>
              <w:rPr>
                <w:noProof/>
                <w:sz w:val="20"/>
                <w:lang w:val="ru-RU"/>
              </w:rPr>
            </w:pPr>
          </w:p>
        </w:tc>
        <w:tc>
          <w:tcPr>
            <w:tcW w:w="1414" w:type="dxa"/>
          </w:tcPr>
          <w:p w:rsidR="0032602E" w:rsidRPr="000056D9" w:rsidRDefault="0032602E" w:rsidP="000056D9">
            <w:pPr>
              <w:pStyle w:val="a6"/>
              <w:ind w:firstLine="0"/>
              <w:jc w:val="both"/>
              <w:rPr>
                <w:noProof/>
                <w:sz w:val="20"/>
                <w:lang w:val="ru-RU"/>
              </w:rPr>
            </w:pPr>
          </w:p>
        </w:tc>
        <w:tc>
          <w:tcPr>
            <w:tcW w:w="1414" w:type="dxa"/>
          </w:tcPr>
          <w:p w:rsidR="0032602E" w:rsidRPr="000056D9" w:rsidRDefault="0032602E" w:rsidP="000056D9">
            <w:pPr>
              <w:pStyle w:val="a6"/>
              <w:ind w:firstLine="0"/>
              <w:jc w:val="both"/>
              <w:rPr>
                <w:noProof/>
                <w:sz w:val="20"/>
                <w:lang w:val="ru-RU"/>
              </w:rPr>
            </w:pPr>
          </w:p>
        </w:tc>
        <w:tc>
          <w:tcPr>
            <w:tcW w:w="1415" w:type="dxa"/>
          </w:tcPr>
          <w:p w:rsidR="0032602E" w:rsidRPr="000056D9" w:rsidRDefault="0032602E" w:rsidP="000056D9">
            <w:pPr>
              <w:pStyle w:val="a6"/>
              <w:ind w:firstLine="0"/>
              <w:jc w:val="both"/>
              <w:rPr>
                <w:noProof/>
                <w:sz w:val="20"/>
                <w:lang w:val="ru-RU"/>
              </w:rPr>
            </w:pPr>
          </w:p>
        </w:tc>
        <w:tc>
          <w:tcPr>
            <w:tcW w:w="2524" w:type="dxa"/>
          </w:tcPr>
          <w:p w:rsidR="0032602E" w:rsidRPr="000056D9" w:rsidRDefault="0032602E" w:rsidP="000056D9">
            <w:pPr>
              <w:pStyle w:val="a6"/>
              <w:ind w:firstLine="0"/>
              <w:jc w:val="both"/>
              <w:rPr>
                <w:noProof/>
                <w:sz w:val="20"/>
                <w:lang w:val="ru-RU"/>
              </w:rPr>
            </w:pPr>
          </w:p>
        </w:tc>
      </w:tr>
      <w:tr w:rsidR="0032602E" w:rsidRPr="00B45999" w:rsidTr="000056D9">
        <w:trPr>
          <w:trHeight w:val="213"/>
        </w:trPr>
        <w:tc>
          <w:tcPr>
            <w:tcW w:w="675" w:type="dxa"/>
          </w:tcPr>
          <w:p w:rsidR="0032602E" w:rsidRPr="000056D9" w:rsidRDefault="0032602E" w:rsidP="000056D9">
            <w:pPr>
              <w:pStyle w:val="a6"/>
              <w:ind w:firstLine="0"/>
              <w:jc w:val="both"/>
              <w:rPr>
                <w:noProof/>
                <w:sz w:val="20"/>
                <w:lang w:val="ru-RU"/>
              </w:rPr>
            </w:pPr>
            <w:r w:rsidRPr="000056D9">
              <w:rPr>
                <w:noProof/>
                <w:sz w:val="20"/>
                <w:lang w:val="ru-RU"/>
              </w:rPr>
              <w:t>…</w:t>
            </w:r>
          </w:p>
        </w:tc>
        <w:tc>
          <w:tcPr>
            <w:tcW w:w="5245" w:type="dxa"/>
          </w:tcPr>
          <w:p w:rsidR="0032602E" w:rsidRPr="000056D9" w:rsidRDefault="0032602E" w:rsidP="000056D9">
            <w:pPr>
              <w:pStyle w:val="a6"/>
              <w:ind w:firstLine="0"/>
              <w:jc w:val="both"/>
              <w:rPr>
                <w:noProof/>
                <w:sz w:val="20"/>
                <w:lang w:val="ru-RU"/>
              </w:rPr>
            </w:pPr>
          </w:p>
        </w:tc>
        <w:tc>
          <w:tcPr>
            <w:tcW w:w="2105" w:type="dxa"/>
          </w:tcPr>
          <w:p w:rsidR="0032602E" w:rsidRPr="000056D9" w:rsidRDefault="0032602E" w:rsidP="000056D9">
            <w:pPr>
              <w:pStyle w:val="a6"/>
              <w:ind w:firstLine="0"/>
              <w:jc w:val="both"/>
              <w:rPr>
                <w:noProof/>
                <w:sz w:val="20"/>
                <w:lang w:val="ru-RU"/>
              </w:rPr>
            </w:pPr>
          </w:p>
        </w:tc>
        <w:tc>
          <w:tcPr>
            <w:tcW w:w="1414" w:type="dxa"/>
          </w:tcPr>
          <w:p w:rsidR="0032602E" w:rsidRPr="000056D9" w:rsidRDefault="0032602E" w:rsidP="000056D9">
            <w:pPr>
              <w:pStyle w:val="a6"/>
              <w:ind w:firstLine="0"/>
              <w:jc w:val="both"/>
              <w:rPr>
                <w:noProof/>
                <w:sz w:val="20"/>
                <w:lang w:val="ru-RU"/>
              </w:rPr>
            </w:pPr>
          </w:p>
        </w:tc>
        <w:tc>
          <w:tcPr>
            <w:tcW w:w="1414" w:type="dxa"/>
          </w:tcPr>
          <w:p w:rsidR="0032602E" w:rsidRPr="000056D9" w:rsidRDefault="0032602E" w:rsidP="000056D9">
            <w:pPr>
              <w:pStyle w:val="a6"/>
              <w:ind w:firstLine="0"/>
              <w:jc w:val="both"/>
              <w:rPr>
                <w:noProof/>
                <w:sz w:val="20"/>
                <w:lang w:val="ru-RU"/>
              </w:rPr>
            </w:pPr>
          </w:p>
        </w:tc>
        <w:tc>
          <w:tcPr>
            <w:tcW w:w="1415" w:type="dxa"/>
          </w:tcPr>
          <w:p w:rsidR="0032602E" w:rsidRPr="000056D9" w:rsidRDefault="0032602E" w:rsidP="000056D9">
            <w:pPr>
              <w:pStyle w:val="a6"/>
              <w:ind w:firstLine="0"/>
              <w:jc w:val="both"/>
              <w:rPr>
                <w:noProof/>
                <w:sz w:val="20"/>
                <w:lang w:val="ru-RU"/>
              </w:rPr>
            </w:pPr>
          </w:p>
        </w:tc>
        <w:tc>
          <w:tcPr>
            <w:tcW w:w="2524" w:type="dxa"/>
          </w:tcPr>
          <w:p w:rsidR="0032602E" w:rsidRPr="000056D9" w:rsidRDefault="0032602E" w:rsidP="000056D9">
            <w:pPr>
              <w:pStyle w:val="a6"/>
              <w:ind w:firstLine="0"/>
              <w:jc w:val="both"/>
              <w:rPr>
                <w:noProof/>
                <w:sz w:val="20"/>
                <w:lang w:val="ru-RU"/>
              </w:rPr>
            </w:pPr>
          </w:p>
        </w:tc>
      </w:tr>
    </w:tbl>
    <w:p w:rsidR="0032602E" w:rsidRPr="00AF37EB" w:rsidRDefault="0032602E" w:rsidP="004957EF">
      <w:pPr>
        <w:rPr>
          <w:noProof/>
          <w:sz w:val="20"/>
          <w:szCs w:val="20"/>
        </w:rPr>
      </w:pPr>
    </w:p>
    <w:tbl>
      <w:tblPr>
        <w:tblW w:w="14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88"/>
        <w:gridCol w:w="2145"/>
        <w:gridCol w:w="2049"/>
        <w:gridCol w:w="2225"/>
        <w:gridCol w:w="2207"/>
        <w:gridCol w:w="2208"/>
        <w:gridCol w:w="1615"/>
      </w:tblGrid>
      <w:tr w:rsidR="0032602E" w:rsidRPr="00B45999" w:rsidTr="000056D9">
        <w:tc>
          <w:tcPr>
            <w:tcW w:w="14737" w:type="dxa"/>
            <w:gridSpan w:val="7"/>
          </w:tcPr>
          <w:p w:rsidR="0032602E" w:rsidRPr="000056D9" w:rsidRDefault="0032602E" w:rsidP="000056D9">
            <w:pPr>
              <w:pStyle w:val="a6"/>
              <w:ind w:firstLine="0"/>
              <w:rPr>
                <w:noProof/>
                <w:sz w:val="24"/>
                <w:szCs w:val="24"/>
              </w:rPr>
            </w:pPr>
            <w:r w:rsidRPr="000056D9">
              <w:rPr>
                <w:noProof/>
                <w:sz w:val="24"/>
                <w:szCs w:val="24"/>
                <w:lang w:val="ru-RU"/>
              </w:rPr>
              <w:t>Найменування цільового</w:t>
            </w:r>
            <w:r w:rsidRPr="000056D9">
              <w:rPr>
                <w:noProof/>
                <w:sz w:val="24"/>
                <w:szCs w:val="24"/>
              </w:rPr>
              <w:t xml:space="preserve"> (их)</w:t>
            </w:r>
            <w:r w:rsidRPr="000056D9">
              <w:rPr>
                <w:noProof/>
                <w:sz w:val="24"/>
                <w:szCs w:val="24"/>
                <w:lang w:val="ru-RU"/>
              </w:rPr>
              <w:t xml:space="preserve"> показника </w:t>
            </w:r>
            <w:r w:rsidRPr="000056D9">
              <w:rPr>
                <w:noProof/>
                <w:sz w:val="24"/>
                <w:szCs w:val="24"/>
              </w:rPr>
              <w:t xml:space="preserve">до напряму </w:t>
            </w:r>
            <w:r w:rsidRPr="000056D9">
              <w:rPr>
                <w:noProof/>
                <w:sz w:val="24"/>
                <w:szCs w:val="24"/>
                <w:lang w:val="ru-RU"/>
              </w:rPr>
              <w:t>1</w:t>
            </w:r>
            <w:r w:rsidRPr="000056D9">
              <w:rPr>
                <w:noProof/>
                <w:sz w:val="24"/>
                <w:szCs w:val="24"/>
              </w:rPr>
              <w:t>: ____________________</w:t>
            </w:r>
          </w:p>
        </w:tc>
      </w:tr>
      <w:tr w:rsidR="0032602E" w:rsidRPr="00B45999" w:rsidTr="000056D9">
        <w:tc>
          <w:tcPr>
            <w:tcW w:w="2288" w:type="dxa"/>
          </w:tcPr>
          <w:p w:rsidR="0032602E" w:rsidRPr="000056D9" w:rsidRDefault="0032602E" w:rsidP="000056D9">
            <w:pPr>
              <w:pStyle w:val="a6"/>
              <w:ind w:firstLine="0"/>
              <w:jc w:val="center"/>
              <w:rPr>
                <w:noProof/>
                <w:sz w:val="24"/>
                <w:szCs w:val="24"/>
                <w:lang w:val="en-AU"/>
              </w:rPr>
            </w:pPr>
            <w:r w:rsidRPr="000056D9">
              <w:rPr>
                <w:noProof/>
                <w:sz w:val="24"/>
                <w:szCs w:val="24"/>
                <w:lang w:val="en-AU"/>
              </w:rPr>
              <w:t>Базове значення</w:t>
            </w:r>
          </w:p>
        </w:tc>
        <w:tc>
          <w:tcPr>
            <w:tcW w:w="2145" w:type="dxa"/>
          </w:tcPr>
          <w:p w:rsidR="0032602E" w:rsidRPr="000056D9" w:rsidRDefault="0032602E" w:rsidP="000056D9">
            <w:pPr>
              <w:pStyle w:val="a6"/>
              <w:ind w:firstLine="0"/>
              <w:jc w:val="center"/>
              <w:rPr>
                <w:noProof/>
                <w:sz w:val="24"/>
                <w:szCs w:val="24"/>
                <w:lang w:val="en-AU"/>
              </w:rPr>
            </w:pPr>
            <w:r w:rsidRPr="000056D9">
              <w:rPr>
                <w:noProof/>
                <w:sz w:val="24"/>
                <w:szCs w:val="24"/>
                <w:lang w:val="en-AU"/>
              </w:rPr>
              <w:t>Джерело показника</w:t>
            </w:r>
          </w:p>
        </w:tc>
        <w:tc>
          <w:tcPr>
            <w:tcW w:w="2049" w:type="dxa"/>
          </w:tcPr>
          <w:p w:rsidR="0032602E" w:rsidRPr="000056D9" w:rsidRDefault="0032602E" w:rsidP="000056D9">
            <w:pPr>
              <w:pStyle w:val="a6"/>
              <w:ind w:firstLine="0"/>
              <w:jc w:val="center"/>
              <w:rPr>
                <w:noProof/>
                <w:sz w:val="24"/>
                <w:szCs w:val="24"/>
                <w:lang w:val="en-AU"/>
              </w:rPr>
            </w:pPr>
            <w:r w:rsidRPr="000056D9">
              <w:rPr>
                <w:noProof/>
                <w:sz w:val="24"/>
                <w:szCs w:val="24"/>
                <w:lang w:val="en-AU"/>
              </w:rPr>
              <w:t>Планове значення</w:t>
            </w:r>
          </w:p>
        </w:tc>
        <w:tc>
          <w:tcPr>
            <w:tcW w:w="2225" w:type="dxa"/>
          </w:tcPr>
          <w:p w:rsidR="0032602E" w:rsidRPr="000056D9" w:rsidRDefault="0032602E" w:rsidP="000056D9">
            <w:pPr>
              <w:pStyle w:val="a6"/>
              <w:ind w:firstLine="0"/>
              <w:jc w:val="center"/>
              <w:rPr>
                <w:noProof/>
                <w:sz w:val="24"/>
                <w:szCs w:val="24"/>
              </w:rPr>
            </w:pPr>
            <w:r w:rsidRPr="000056D9">
              <w:rPr>
                <w:noProof/>
                <w:sz w:val="24"/>
                <w:szCs w:val="24"/>
                <w:lang w:val="en-AU"/>
              </w:rPr>
              <w:t xml:space="preserve">Значення на період </w:t>
            </w:r>
            <w:r w:rsidRPr="000056D9">
              <w:rPr>
                <w:noProof/>
                <w:sz w:val="24"/>
                <w:szCs w:val="24"/>
              </w:rPr>
              <w:t>2026 рік</w:t>
            </w:r>
          </w:p>
        </w:tc>
        <w:tc>
          <w:tcPr>
            <w:tcW w:w="2207" w:type="dxa"/>
          </w:tcPr>
          <w:p w:rsidR="0032602E" w:rsidRPr="000056D9" w:rsidRDefault="0032602E" w:rsidP="000056D9">
            <w:pPr>
              <w:pStyle w:val="a6"/>
              <w:ind w:firstLine="0"/>
              <w:jc w:val="center"/>
              <w:rPr>
                <w:noProof/>
                <w:sz w:val="24"/>
                <w:szCs w:val="24"/>
              </w:rPr>
            </w:pPr>
            <w:r w:rsidRPr="000056D9">
              <w:rPr>
                <w:noProof/>
                <w:sz w:val="24"/>
                <w:szCs w:val="24"/>
                <w:lang w:val="en-AU"/>
              </w:rPr>
              <w:t xml:space="preserve">Значення на період </w:t>
            </w:r>
            <w:r w:rsidRPr="000056D9">
              <w:rPr>
                <w:noProof/>
                <w:sz w:val="24"/>
                <w:szCs w:val="24"/>
              </w:rPr>
              <w:t>2027 рік</w:t>
            </w:r>
          </w:p>
        </w:tc>
        <w:tc>
          <w:tcPr>
            <w:tcW w:w="2208" w:type="dxa"/>
          </w:tcPr>
          <w:p w:rsidR="0032602E" w:rsidRPr="000056D9" w:rsidRDefault="0032602E" w:rsidP="000056D9">
            <w:pPr>
              <w:pStyle w:val="a6"/>
              <w:ind w:firstLine="0"/>
              <w:jc w:val="center"/>
              <w:rPr>
                <w:noProof/>
                <w:sz w:val="24"/>
                <w:szCs w:val="24"/>
              </w:rPr>
            </w:pPr>
            <w:r w:rsidRPr="000056D9">
              <w:rPr>
                <w:noProof/>
                <w:sz w:val="24"/>
                <w:szCs w:val="24"/>
                <w:lang w:val="en-AU"/>
              </w:rPr>
              <w:t xml:space="preserve">Значення на період </w:t>
            </w:r>
            <w:r w:rsidRPr="000056D9">
              <w:rPr>
                <w:noProof/>
                <w:sz w:val="24"/>
                <w:szCs w:val="24"/>
              </w:rPr>
              <w:t>2028 рік</w:t>
            </w:r>
          </w:p>
        </w:tc>
        <w:tc>
          <w:tcPr>
            <w:tcW w:w="1615" w:type="dxa"/>
          </w:tcPr>
          <w:p w:rsidR="0032602E" w:rsidRPr="000056D9" w:rsidRDefault="0032602E" w:rsidP="000056D9">
            <w:pPr>
              <w:pStyle w:val="a6"/>
              <w:ind w:firstLine="0"/>
              <w:jc w:val="center"/>
              <w:rPr>
                <w:noProof/>
                <w:sz w:val="24"/>
                <w:szCs w:val="24"/>
              </w:rPr>
            </w:pPr>
            <w:r w:rsidRPr="000056D9">
              <w:rPr>
                <w:noProof/>
                <w:sz w:val="24"/>
                <w:szCs w:val="24"/>
              </w:rPr>
              <w:t>Примітка</w:t>
            </w:r>
          </w:p>
        </w:tc>
      </w:tr>
      <w:tr w:rsidR="0032602E" w:rsidRPr="00B45999" w:rsidTr="000056D9">
        <w:tc>
          <w:tcPr>
            <w:tcW w:w="2288" w:type="dxa"/>
          </w:tcPr>
          <w:p w:rsidR="0032602E" w:rsidRPr="000056D9" w:rsidRDefault="0032602E" w:rsidP="000056D9">
            <w:pPr>
              <w:pStyle w:val="a6"/>
              <w:ind w:firstLine="0"/>
              <w:rPr>
                <w:noProof/>
                <w:sz w:val="24"/>
                <w:szCs w:val="24"/>
                <w:lang w:val="en-AU"/>
              </w:rPr>
            </w:pPr>
          </w:p>
        </w:tc>
        <w:tc>
          <w:tcPr>
            <w:tcW w:w="2145" w:type="dxa"/>
          </w:tcPr>
          <w:p w:rsidR="0032602E" w:rsidRPr="000056D9" w:rsidRDefault="0032602E" w:rsidP="000056D9">
            <w:pPr>
              <w:pStyle w:val="a6"/>
              <w:ind w:firstLine="0"/>
              <w:rPr>
                <w:noProof/>
                <w:sz w:val="24"/>
                <w:szCs w:val="24"/>
                <w:lang w:val="en-AU"/>
              </w:rPr>
            </w:pPr>
          </w:p>
        </w:tc>
        <w:tc>
          <w:tcPr>
            <w:tcW w:w="2049" w:type="dxa"/>
          </w:tcPr>
          <w:p w:rsidR="0032602E" w:rsidRPr="000056D9" w:rsidRDefault="0032602E" w:rsidP="000056D9">
            <w:pPr>
              <w:pStyle w:val="a6"/>
              <w:ind w:firstLine="0"/>
              <w:jc w:val="center"/>
              <w:rPr>
                <w:noProof/>
                <w:sz w:val="24"/>
                <w:szCs w:val="24"/>
                <w:lang w:val="en-AU"/>
              </w:rPr>
            </w:pPr>
          </w:p>
        </w:tc>
        <w:tc>
          <w:tcPr>
            <w:tcW w:w="2225" w:type="dxa"/>
          </w:tcPr>
          <w:p w:rsidR="0032602E" w:rsidRPr="000056D9" w:rsidRDefault="0032602E" w:rsidP="000056D9">
            <w:pPr>
              <w:pStyle w:val="a6"/>
              <w:ind w:firstLine="0"/>
              <w:rPr>
                <w:noProof/>
                <w:sz w:val="24"/>
                <w:szCs w:val="24"/>
                <w:lang w:val="en-AU"/>
              </w:rPr>
            </w:pPr>
          </w:p>
        </w:tc>
        <w:tc>
          <w:tcPr>
            <w:tcW w:w="2207" w:type="dxa"/>
          </w:tcPr>
          <w:p w:rsidR="0032602E" w:rsidRPr="000056D9" w:rsidRDefault="0032602E" w:rsidP="000056D9">
            <w:pPr>
              <w:pStyle w:val="a6"/>
              <w:ind w:firstLine="0"/>
              <w:rPr>
                <w:noProof/>
                <w:sz w:val="24"/>
                <w:szCs w:val="24"/>
                <w:lang w:val="en-AU"/>
              </w:rPr>
            </w:pPr>
          </w:p>
        </w:tc>
        <w:tc>
          <w:tcPr>
            <w:tcW w:w="2208" w:type="dxa"/>
          </w:tcPr>
          <w:p w:rsidR="0032602E" w:rsidRPr="000056D9" w:rsidRDefault="0032602E" w:rsidP="000056D9">
            <w:pPr>
              <w:pStyle w:val="a6"/>
              <w:ind w:firstLine="0"/>
              <w:rPr>
                <w:noProof/>
                <w:sz w:val="24"/>
                <w:szCs w:val="24"/>
                <w:lang w:val="en-AU"/>
              </w:rPr>
            </w:pPr>
          </w:p>
        </w:tc>
        <w:tc>
          <w:tcPr>
            <w:tcW w:w="1615" w:type="dxa"/>
          </w:tcPr>
          <w:p w:rsidR="0032602E" w:rsidRPr="000056D9" w:rsidRDefault="0032602E" w:rsidP="000056D9">
            <w:pPr>
              <w:pStyle w:val="a6"/>
              <w:ind w:firstLine="0"/>
              <w:rPr>
                <w:noProof/>
                <w:sz w:val="24"/>
                <w:szCs w:val="24"/>
                <w:lang w:val="en-AU"/>
              </w:rPr>
            </w:pPr>
          </w:p>
        </w:tc>
      </w:tr>
      <w:tr w:rsidR="0032602E" w:rsidRPr="00B45999" w:rsidTr="000056D9">
        <w:tc>
          <w:tcPr>
            <w:tcW w:w="14737" w:type="dxa"/>
            <w:gridSpan w:val="7"/>
          </w:tcPr>
          <w:p w:rsidR="0032602E" w:rsidRPr="000056D9" w:rsidRDefault="0032602E" w:rsidP="000056D9">
            <w:pPr>
              <w:pStyle w:val="a6"/>
              <w:ind w:firstLine="0"/>
              <w:rPr>
                <w:noProof/>
                <w:sz w:val="24"/>
                <w:szCs w:val="24"/>
              </w:rPr>
            </w:pPr>
            <w:r w:rsidRPr="000056D9">
              <w:rPr>
                <w:noProof/>
                <w:sz w:val="24"/>
                <w:szCs w:val="24"/>
                <w:lang w:val="ru-RU"/>
              </w:rPr>
              <w:t>Найменування цільового</w:t>
            </w:r>
            <w:r w:rsidRPr="000056D9">
              <w:rPr>
                <w:noProof/>
                <w:sz w:val="24"/>
                <w:szCs w:val="24"/>
              </w:rPr>
              <w:t xml:space="preserve"> (их)</w:t>
            </w:r>
            <w:r w:rsidRPr="000056D9">
              <w:rPr>
                <w:noProof/>
                <w:sz w:val="24"/>
                <w:szCs w:val="24"/>
                <w:lang w:val="ru-RU"/>
              </w:rPr>
              <w:t xml:space="preserve"> показника </w:t>
            </w:r>
            <w:r w:rsidRPr="000056D9">
              <w:rPr>
                <w:noProof/>
                <w:sz w:val="24"/>
                <w:szCs w:val="24"/>
              </w:rPr>
              <w:t xml:space="preserve">до напряму </w:t>
            </w:r>
            <w:r w:rsidRPr="000056D9">
              <w:rPr>
                <w:noProof/>
                <w:sz w:val="24"/>
                <w:szCs w:val="24"/>
                <w:lang w:val="ru-RU"/>
              </w:rPr>
              <w:t>2</w:t>
            </w:r>
            <w:r w:rsidRPr="000056D9">
              <w:rPr>
                <w:noProof/>
                <w:sz w:val="24"/>
                <w:szCs w:val="24"/>
              </w:rPr>
              <w:t>: ________________________</w:t>
            </w:r>
          </w:p>
        </w:tc>
      </w:tr>
      <w:tr w:rsidR="0032602E" w:rsidRPr="00B45999" w:rsidTr="000056D9">
        <w:tc>
          <w:tcPr>
            <w:tcW w:w="2288" w:type="dxa"/>
          </w:tcPr>
          <w:p w:rsidR="0032602E" w:rsidRPr="000056D9" w:rsidRDefault="0032602E" w:rsidP="000056D9">
            <w:pPr>
              <w:pStyle w:val="a6"/>
              <w:ind w:firstLine="0"/>
              <w:jc w:val="center"/>
              <w:rPr>
                <w:noProof/>
                <w:sz w:val="24"/>
                <w:szCs w:val="24"/>
                <w:lang w:val="en-AU"/>
              </w:rPr>
            </w:pPr>
            <w:r w:rsidRPr="000056D9">
              <w:rPr>
                <w:noProof/>
                <w:sz w:val="24"/>
                <w:szCs w:val="24"/>
                <w:lang w:val="en-AU"/>
              </w:rPr>
              <w:t>Базове значення</w:t>
            </w:r>
          </w:p>
        </w:tc>
        <w:tc>
          <w:tcPr>
            <w:tcW w:w="2145" w:type="dxa"/>
          </w:tcPr>
          <w:p w:rsidR="0032602E" w:rsidRPr="000056D9" w:rsidRDefault="0032602E" w:rsidP="000056D9">
            <w:pPr>
              <w:pStyle w:val="a6"/>
              <w:ind w:firstLine="0"/>
              <w:jc w:val="center"/>
              <w:rPr>
                <w:noProof/>
                <w:sz w:val="24"/>
                <w:szCs w:val="24"/>
                <w:lang w:val="en-AU"/>
              </w:rPr>
            </w:pPr>
            <w:r w:rsidRPr="000056D9">
              <w:rPr>
                <w:noProof/>
                <w:sz w:val="24"/>
                <w:szCs w:val="24"/>
                <w:lang w:val="en-AU"/>
              </w:rPr>
              <w:t>Джерело показника</w:t>
            </w:r>
          </w:p>
        </w:tc>
        <w:tc>
          <w:tcPr>
            <w:tcW w:w="2049" w:type="dxa"/>
          </w:tcPr>
          <w:p w:rsidR="0032602E" w:rsidRPr="000056D9" w:rsidRDefault="0032602E" w:rsidP="000056D9">
            <w:pPr>
              <w:pStyle w:val="a6"/>
              <w:ind w:firstLine="0"/>
              <w:jc w:val="center"/>
              <w:rPr>
                <w:noProof/>
                <w:sz w:val="24"/>
                <w:szCs w:val="24"/>
                <w:lang w:val="en-AU"/>
              </w:rPr>
            </w:pPr>
            <w:r w:rsidRPr="000056D9">
              <w:rPr>
                <w:noProof/>
                <w:sz w:val="24"/>
                <w:szCs w:val="24"/>
                <w:lang w:val="en-AU"/>
              </w:rPr>
              <w:t>Планове значення</w:t>
            </w:r>
          </w:p>
        </w:tc>
        <w:tc>
          <w:tcPr>
            <w:tcW w:w="2225" w:type="dxa"/>
          </w:tcPr>
          <w:p w:rsidR="0032602E" w:rsidRPr="000056D9" w:rsidRDefault="0032602E" w:rsidP="000056D9">
            <w:pPr>
              <w:pStyle w:val="a6"/>
              <w:ind w:firstLine="0"/>
              <w:jc w:val="center"/>
              <w:rPr>
                <w:noProof/>
                <w:sz w:val="24"/>
                <w:szCs w:val="24"/>
                <w:lang w:val="en-AU"/>
              </w:rPr>
            </w:pPr>
            <w:r w:rsidRPr="000056D9">
              <w:rPr>
                <w:noProof/>
                <w:sz w:val="24"/>
                <w:szCs w:val="24"/>
                <w:lang w:val="en-AU"/>
              </w:rPr>
              <w:t xml:space="preserve">Значення на період </w:t>
            </w:r>
            <w:r w:rsidRPr="000056D9">
              <w:rPr>
                <w:noProof/>
                <w:sz w:val="24"/>
                <w:szCs w:val="24"/>
              </w:rPr>
              <w:t>2026 рік</w:t>
            </w:r>
          </w:p>
        </w:tc>
        <w:tc>
          <w:tcPr>
            <w:tcW w:w="2207" w:type="dxa"/>
          </w:tcPr>
          <w:p w:rsidR="0032602E" w:rsidRPr="000056D9" w:rsidRDefault="0032602E" w:rsidP="000056D9">
            <w:pPr>
              <w:pStyle w:val="a6"/>
              <w:ind w:firstLine="0"/>
              <w:jc w:val="center"/>
              <w:rPr>
                <w:noProof/>
                <w:sz w:val="24"/>
                <w:szCs w:val="24"/>
                <w:lang w:val="en-AU"/>
              </w:rPr>
            </w:pPr>
            <w:r w:rsidRPr="000056D9">
              <w:rPr>
                <w:noProof/>
                <w:sz w:val="24"/>
                <w:szCs w:val="24"/>
                <w:lang w:val="en-AU"/>
              </w:rPr>
              <w:t xml:space="preserve">Значення на період </w:t>
            </w:r>
            <w:r w:rsidRPr="000056D9">
              <w:rPr>
                <w:noProof/>
                <w:sz w:val="24"/>
                <w:szCs w:val="24"/>
              </w:rPr>
              <w:t>2027 рік</w:t>
            </w:r>
          </w:p>
        </w:tc>
        <w:tc>
          <w:tcPr>
            <w:tcW w:w="2208" w:type="dxa"/>
          </w:tcPr>
          <w:p w:rsidR="0032602E" w:rsidRPr="000056D9" w:rsidRDefault="0032602E" w:rsidP="000056D9">
            <w:pPr>
              <w:pStyle w:val="a6"/>
              <w:ind w:firstLine="0"/>
              <w:jc w:val="center"/>
              <w:rPr>
                <w:noProof/>
                <w:sz w:val="24"/>
                <w:szCs w:val="24"/>
                <w:lang w:val="en-AU"/>
              </w:rPr>
            </w:pPr>
            <w:r w:rsidRPr="000056D9">
              <w:rPr>
                <w:noProof/>
                <w:sz w:val="24"/>
                <w:szCs w:val="24"/>
                <w:lang w:val="en-AU"/>
              </w:rPr>
              <w:t xml:space="preserve">Значення на період </w:t>
            </w:r>
            <w:r w:rsidRPr="000056D9">
              <w:rPr>
                <w:noProof/>
                <w:sz w:val="24"/>
                <w:szCs w:val="24"/>
              </w:rPr>
              <w:t>2028 рік</w:t>
            </w:r>
          </w:p>
        </w:tc>
        <w:tc>
          <w:tcPr>
            <w:tcW w:w="1615" w:type="dxa"/>
          </w:tcPr>
          <w:p w:rsidR="0032602E" w:rsidRPr="000056D9" w:rsidRDefault="0032602E" w:rsidP="000056D9">
            <w:pPr>
              <w:pStyle w:val="a6"/>
              <w:ind w:firstLine="0"/>
              <w:jc w:val="center"/>
              <w:rPr>
                <w:noProof/>
                <w:sz w:val="24"/>
                <w:szCs w:val="24"/>
              </w:rPr>
            </w:pPr>
            <w:r w:rsidRPr="000056D9">
              <w:rPr>
                <w:noProof/>
                <w:sz w:val="24"/>
                <w:szCs w:val="24"/>
              </w:rPr>
              <w:t>Примітка</w:t>
            </w:r>
          </w:p>
        </w:tc>
      </w:tr>
      <w:tr w:rsidR="0032602E" w:rsidRPr="00B45999" w:rsidTr="000056D9">
        <w:tc>
          <w:tcPr>
            <w:tcW w:w="2288" w:type="dxa"/>
          </w:tcPr>
          <w:p w:rsidR="0032602E" w:rsidRPr="000056D9" w:rsidRDefault="0032602E" w:rsidP="000056D9">
            <w:pPr>
              <w:pStyle w:val="a6"/>
              <w:spacing w:before="0"/>
              <w:ind w:firstLine="0"/>
              <w:rPr>
                <w:noProof/>
                <w:sz w:val="24"/>
                <w:szCs w:val="24"/>
                <w:lang w:val="en-AU"/>
              </w:rPr>
            </w:pPr>
          </w:p>
        </w:tc>
        <w:tc>
          <w:tcPr>
            <w:tcW w:w="2145" w:type="dxa"/>
          </w:tcPr>
          <w:p w:rsidR="0032602E" w:rsidRPr="000056D9" w:rsidRDefault="0032602E" w:rsidP="000056D9">
            <w:pPr>
              <w:pStyle w:val="a6"/>
              <w:spacing w:before="0"/>
              <w:ind w:firstLine="0"/>
              <w:rPr>
                <w:noProof/>
                <w:sz w:val="24"/>
                <w:szCs w:val="24"/>
                <w:lang w:val="en-AU"/>
              </w:rPr>
            </w:pPr>
          </w:p>
        </w:tc>
        <w:tc>
          <w:tcPr>
            <w:tcW w:w="2049" w:type="dxa"/>
          </w:tcPr>
          <w:p w:rsidR="0032602E" w:rsidRPr="000056D9" w:rsidRDefault="0032602E" w:rsidP="000056D9">
            <w:pPr>
              <w:pStyle w:val="a6"/>
              <w:spacing w:before="0"/>
              <w:ind w:firstLine="0"/>
              <w:jc w:val="center"/>
              <w:rPr>
                <w:noProof/>
                <w:sz w:val="24"/>
                <w:szCs w:val="24"/>
                <w:lang w:val="en-AU"/>
              </w:rPr>
            </w:pPr>
          </w:p>
        </w:tc>
        <w:tc>
          <w:tcPr>
            <w:tcW w:w="2225" w:type="dxa"/>
          </w:tcPr>
          <w:p w:rsidR="0032602E" w:rsidRPr="000056D9" w:rsidRDefault="0032602E" w:rsidP="000056D9">
            <w:pPr>
              <w:pStyle w:val="a6"/>
              <w:spacing w:before="0"/>
              <w:ind w:firstLine="0"/>
              <w:rPr>
                <w:noProof/>
                <w:sz w:val="24"/>
                <w:szCs w:val="24"/>
                <w:lang w:val="en-AU"/>
              </w:rPr>
            </w:pPr>
          </w:p>
        </w:tc>
        <w:tc>
          <w:tcPr>
            <w:tcW w:w="2207" w:type="dxa"/>
          </w:tcPr>
          <w:p w:rsidR="0032602E" w:rsidRPr="000056D9" w:rsidRDefault="0032602E" w:rsidP="000056D9">
            <w:pPr>
              <w:pStyle w:val="a6"/>
              <w:spacing w:before="0"/>
              <w:ind w:firstLine="0"/>
              <w:rPr>
                <w:noProof/>
                <w:sz w:val="24"/>
                <w:szCs w:val="24"/>
                <w:lang w:val="en-AU"/>
              </w:rPr>
            </w:pPr>
          </w:p>
        </w:tc>
        <w:tc>
          <w:tcPr>
            <w:tcW w:w="2208" w:type="dxa"/>
          </w:tcPr>
          <w:p w:rsidR="0032602E" w:rsidRPr="000056D9" w:rsidRDefault="0032602E" w:rsidP="000056D9">
            <w:pPr>
              <w:pStyle w:val="a6"/>
              <w:spacing w:before="0"/>
              <w:ind w:firstLine="0"/>
              <w:rPr>
                <w:noProof/>
                <w:sz w:val="24"/>
                <w:szCs w:val="24"/>
                <w:lang w:val="en-AU"/>
              </w:rPr>
            </w:pPr>
          </w:p>
        </w:tc>
        <w:tc>
          <w:tcPr>
            <w:tcW w:w="1615" w:type="dxa"/>
          </w:tcPr>
          <w:p w:rsidR="0032602E" w:rsidRPr="000056D9" w:rsidRDefault="0032602E" w:rsidP="000056D9">
            <w:pPr>
              <w:pStyle w:val="a6"/>
              <w:spacing w:before="0"/>
              <w:ind w:firstLine="0"/>
              <w:rPr>
                <w:noProof/>
                <w:sz w:val="24"/>
                <w:szCs w:val="24"/>
                <w:lang w:val="en-AU"/>
              </w:rPr>
            </w:pPr>
          </w:p>
        </w:tc>
      </w:tr>
    </w:tbl>
    <w:p w:rsidR="0032602E" w:rsidRPr="00B45999" w:rsidRDefault="0032602E" w:rsidP="004957EF">
      <w:pPr>
        <w:rPr>
          <w:noProof/>
        </w:rPr>
      </w:pPr>
      <w:r w:rsidRPr="00B45999">
        <w:rPr>
          <w:noProof/>
        </w:rPr>
        <w:t>……………..</w:t>
      </w:r>
    </w:p>
    <w:p w:rsidR="0032602E" w:rsidRPr="00B45999" w:rsidRDefault="0032602E" w:rsidP="004957EF">
      <w:pPr>
        <w:rPr>
          <w:noProof/>
        </w:rPr>
      </w:pPr>
    </w:p>
    <w:p w:rsidR="0032602E" w:rsidRPr="00B45999" w:rsidRDefault="0032602E" w:rsidP="004957EF">
      <w:pPr>
        <w:jc w:val="both"/>
        <w:rPr>
          <w:noProof/>
        </w:rPr>
      </w:pPr>
      <w:r w:rsidRPr="00B45999">
        <w:rPr>
          <w:noProof/>
        </w:rPr>
        <w:t xml:space="preserve"> Додаткова інформація</w:t>
      </w:r>
      <w:r>
        <w:rPr>
          <w:noProof/>
        </w:rPr>
        <w:t xml:space="preserve">        </w:t>
      </w:r>
      <w:r w:rsidRPr="00B45999">
        <w:rPr>
          <w:noProof/>
        </w:rPr>
        <w:t xml:space="preserve"> __________________________________________________</w:t>
      </w:r>
    </w:p>
    <w:p w:rsidR="0032602E" w:rsidRPr="00B45999" w:rsidRDefault="0032602E" w:rsidP="004957EF">
      <w:pPr>
        <w:jc w:val="both"/>
        <w:rPr>
          <w:noProof/>
        </w:rPr>
      </w:pPr>
      <w:r w:rsidRPr="00B45999">
        <w:rPr>
          <w:noProof/>
        </w:rPr>
        <w:t xml:space="preserve"> _____________________________</w:t>
      </w:r>
      <w:r w:rsidRPr="00B45999">
        <w:rPr>
          <w:noProof/>
        </w:rPr>
        <w:tab/>
      </w:r>
      <w:r w:rsidRPr="00B45999">
        <w:rPr>
          <w:noProof/>
        </w:rPr>
        <w:tab/>
      </w:r>
      <w:r w:rsidRPr="00B45999">
        <w:rPr>
          <w:noProof/>
        </w:rPr>
        <w:tab/>
        <w:t xml:space="preserve">_______________ </w:t>
      </w:r>
      <w:r w:rsidRPr="00B45999">
        <w:rPr>
          <w:noProof/>
        </w:rPr>
        <w:tab/>
      </w:r>
      <w:r w:rsidRPr="00B45999">
        <w:rPr>
          <w:noProof/>
        </w:rPr>
        <w:tab/>
        <w:t>____________________________________</w:t>
      </w:r>
    </w:p>
    <w:p w:rsidR="0032602E" w:rsidRPr="00B45999" w:rsidRDefault="0032602E" w:rsidP="004957EF">
      <w:pPr>
        <w:rPr>
          <w:noProof/>
          <w:sz w:val="20"/>
        </w:rPr>
      </w:pPr>
      <w:r w:rsidRPr="00B45999">
        <w:rPr>
          <w:noProof/>
          <w:sz w:val="20"/>
        </w:rPr>
        <w:t xml:space="preserve">      (найменування посади керівника</w:t>
      </w:r>
      <w:r>
        <w:rPr>
          <w:noProof/>
          <w:sz w:val="20"/>
        </w:rPr>
        <w:t>)</w:t>
      </w:r>
      <w:r w:rsidRPr="00B45999">
        <w:rPr>
          <w:noProof/>
          <w:sz w:val="20"/>
        </w:rPr>
        <w:t xml:space="preserve">                                                   (підпис) </w:t>
      </w:r>
      <w:r w:rsidRPr="00B45999">
        <w:rPr>
          <w:noProof/>
          <w:sz w:val="20"/>
        </w:rPr>
        <w:tab/>
      </w:r>
      <w:r w:rsidRPr="00B45999">
        <w:rPr>
          <w:noProof/>
          <w:sz w:val="20"/>
        </w:rPr>
        <w:tab/>
      </w:r>
      <w:r w:rsidRPr="00B45999">
        <w:rPr>
          <w:noProof/>
          <w:sz w:val="20"/>
        </w:rPr>
        <w:tab/>
        <w:t xml:space="preserve">                         (власне ім’я, прізвище) </w:t>
      </w:r>
      <w:r w:rsidRPr="00B45999">
        <w:rPr>
          <w:noProof/>
          <w:sz w:val="20"/>
        </w:rPr>
        <w:tab/>
      </w:r>
      <w:r w:rsidRPr="00B45999">
        <w:rPr>
          <w:noProof/>
          <w:sz w:val="20"/>
        </w:rPr>
        <w:tab/>
      </w:r>
      <w:r w:rsidRPr="00B45999">
        <w:rPr>
          <w:noProof/>
          <w:sz w:val="20"/>
        </w:rPr>
        <w:tab/>
      </w:r>
      <w:r w:rsidRPr="00B45999">
        <w:rPr>
          <w:noProof/>
          <w:sz w:val="20"/>
        </w:rPr>
        <w:tab/>
      </w:r>
      <w:r w:rsidRPr="00B45999">
        <w:rPr>
          <w:noProof/>
          <w:sz w:val="20"/>
        </w:rPr>
        <w:tab/>
      </w:r>
      <w:r w:rsidRPr="00B45999">
        <w:rPr>
          <w:noProof/>
          <w:sz w:val="20"/>
        </w:rPr>
        <w:tab/>
      </w:r>
    </w:p>
    <w:p w:rsidR="0032602E" w:rsidRDefault="0032602E" w:rsidP="00AF37EB">
      <w:pPr>
        <w:jc w:val="both"/>
        <w:rPr>
          <w:sz w:val="22"/>
          <w:szCs w:val="22"/>
          <w:lang w:val="uk-UA"/>
        </w:rPr>
      </w:pPr>
      <w:r>
        <w:rPr>
          <w:noProof/>
        </w:rPr>
        <w:t xml:space="preserve">* </w:t>
      </w:r>
      <w:r w:rsidRPr="00B45999">
        <w:rPr>
          <w:noProof/>
        </w:rPr>
        <w:t>Ставиться відмітка “о” навпроти напрямів публічного інвестування, які на момент подачі пропозиції</w:t>
      </w:r>
      <w:r>
        <w:rPr>
          <w:noProof/>
        </w:rPr>
        <w:t xml:space="preserve"> є</w:t>
      </w:r>
      <w:r w:rsidRPr="00B45999">
        <w:rPr>
          <w:noProof/>
        </w:rPr>
        <w:t xml:space="preserve"> основні.</w:t>
      </w:r>
      <w:r>
        <w:rPr>
          <w:sz w:val="22"/>
          <w:szCs w:val="22"/>
          <w:lang w:val="uk-UA"/>
        </w:rPr>
        <w:t xml:space="preserve"> </w:t>
      </w:r>
    </w:p>
    <w:p w:rsidR="0032602E" w:rsidRPr="005C4D60" w:rsidRDefault="0032602E" w:rsidP="00527716">
      <w:pPr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 </w:t>
      </w:r>
      <w:r w:rsidRPr="005C4D60">
        <w:rPr>
          <w:sz w:val="22"/>
          <w:szCs w:val="22"/>
          <w:lang w:val="uk-UA"/>
        </w:rPr>
        <w:t xml:space="preserve">Додаток </w:t>
      </w:r>
      <w:r>
        <w:rPr>
          <w:sz w:val="22"/>
          <w:szCs w:val="22"/>
          <w:lang w:val="uk-UA"/>
        </w:rPr>
        <w:t>3</w:t>
      </w:r>
      <w:r w:rsidRPr="005C4D60">
        <w:rPr>
          <w:sz w:val="22"/>
          <w:szCs w:val="22"/>
          <w:lang w:val="uk-UA"/>
        </w:rPr>
        <w:t xml:space="preserve"> </w:t>
      </w:r>
    </w:p>
    <w:p w:rsidR="0032602E" w:rsidRPr="005C4D60" w:rsidRDefault="0032602E" w:rsidP="007C6E3A">
      <w:pPr>
        <w:ind w:left="4956" w:firstLine="708"/>
        <w:rPr>
          <w:bCs/>
          <w:color w:val="000000"/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                                                                                                </w:t>
      </w:r>
      <w:r w:rsidRPr="005C4D60">
        <w:rPr>
          <w:sz w:val="22"/>
          <w:szCs w:val="22"/>
          <w:lang w:val="uk-UA"/>
        </w:rPr>
        <w:t>до Порядку</w:t>
      </w:r>
      <w:r w:rsidRPr="005C4D60">
        <w:rPr>
          <w:bCs/>
          <w:color w:val="000000"/>
          <w:sz w:val="22"/>
          <w:szCs w:val="22"/>
          <w:lang w:val="uk-UA"/>
        </w:rPr>
        <w:t xml:space="preserve"> </w:t>
      </w:r>
    </w:p>
    <w:p w:rsidR="0032602E" w:rsidRDefault="0032602E" w:rsidP="000C4F24">
      <w:pPr>
        <w:tabs>
          <w:tab w:val="left" w:pos="7350"/>
        </w:tabs>
        <w:jc w:val="both"/>
        <w:rPr>
          <w:lang w:val="uk-UA"/>
        </w:rPr>
      </w:pPr>
    </w:p>
    <w:p w:rsidR="0032602E" w:rsidRPr="00F52AE4" w:rsidRDefault="0032602E" w:rsidP="007C6E3A">
      <w:pPr>
        <w:spacing w:before="240"/>
        <w:jc w:val="center"/>
        <w:rPr>
          <w:noProof/>
          <w:szCs w:val="28"/>
        </w:rPr>
      </w:pPr>
      <w:r w:rsidRPr="00F52AE4">
        <w:rPr>
          <w:b/>
          <w:noProof/>
          <w:szCs w:val="28"/>
        </w:rPr>
        <w:t>МОНІТОРИНГОВИЙ ЗВІТ</w:t>
      </w:r>
      <w:r w:rsidRPr="00F52AE4">
        <w:rPr>
          <w:b/>
          <w:noProof/>
          <w:szCs w:val="28"/>
        </w:rPr>
        <w:br/>
      </w:r>
      <w:r w:rsidRPr="00F52AE4">
        <w:rPr>
          <w:noProof/>
          <w:szCs w:val="28"/>
        </w:rPr>
        <w:t>_____________________________________________________________________</w:t>
      </w:r>
    </w:p>
    <w:p w:rsidR="0032602E" w:rsidRPr="00F52AE4" w:rsidRDefault="0032602E" w:rsidP="007C6E3A">
      <w:pPr>
        <w:ind w:firstLine="700"/>
        <w:jc w:val="center"/>
        <w:rPr>
          <w:noProof/>
        </w:rPr>
      </w:pPr>
      <w:r w:rsidRPr="00F52AE4">
        <w:rPr>
          <w:noProof/>
        </w:rPr>
        <w:t xml:space="preserve">(найменування відповідального за галузь (сектор) для публічного інвестування) </w:t>
      </w:r>
    </w:p>
    <w:p w:rsidR="0032602E" w:rsidRPr="00F52AE4" w:rsidRDefault="0032602E" w:rsidP="007C6E3A">
      <w:pPr>
        <w:spacing w:before="240" w:after="240" w:line="259" w:lineRule="auto"/>
        <w:ind w:firstLine="700"/>
        <w:jc w:val="center"/>
        <w:rPr>
          <w:noProof/>
          <w:szCs w:val="28"/>
        </w:rPr>
      </w:pPr>
      <w:r w:rsidRPr="00F52AE4">
        <w:rPr>
          <w:noProof/>
          <w:szCs w:val="28"/>
        </w:rPr>
        <w:t>Період звітування з ___________ до ____________</w:t>
      </w:r>
    </w:p>
    <w:p w:rsidR="0032602E" w:rsidRPr="00F52AE4" w:rsidRDefault="0032602E" w:rsidP="007C6E3A">
      <w:pPr>
        <w:pStyle w:val="a6"/>
        <w:ind w:firstLine="0"/>
        <w:jc w:val="both"/>
        <w:rPr>
          <w:noProof/>
          <w:sz w:val="24"/>
          <w:szCs w:val="28"/>
          <w:lang w:val="ru-RU"/>
        </w:rPr>
      </w:pPr>
      <w:r w:rsidRPr="00F52AE4">
        <w:rPr>
          <w:noProof/>
          <w:sz w:val="24"/>
          <w:szCs w:val="28"/>
          <w:lang w:val="ru-RU"/>
        </w:rPr>
        <w:t>Галузь (сектор)</w:t>
      </w:r>
      <w:r w:rsidRPr="00F52AE4">
        <w:rPr>
          <w:noProof/>
          <w:sz w:val="24"/>
          <w:lang w:val="ru-RU"/>
        </w:rPr>
        <w:t xml:space="preserve"> </w:t>
      </w:r>
      <w:r w:rsidRPr="00F52AE4">
        <w:rPr>
          <w:noProof/>
          <w:sz w:val="24"/>
          <w:szCs w:val="28"/>
          <w:lang w:val="ru-RU"/>
        </w:rPr>
        <w:t xml:space="preserve">для публічного інвестування _____________________________________ </w:t>
      </w:r>
    </w:p>
    <w:p w:rsidR="0032602E" w:rsidRPr="00F52AE4" w:rsidRDefault="0032602E" w:rsidP="007C6E3A">
      <w:pPr>
        <w:pStyle w:val="a6"/>
        <w:ind w:firstLine="0"/>
        <w:jc w:val="both"/>
        <w:rPr>
          <w:noProof/>
          <w:sz w:val="24"/>
          <w:szCs w:val="28"/>
          <w:lang w:val="ru-RU"/>
        </w:rPr>
      </w:pPr>
      <w:r w:rsidRPr="00F52AE4">
        <w:rPr>
          <w:noProof/>
          <w:sz w:val="24"/>
          <w:szCs w:val="28"/>
          <w:lang w:val="ru-RU"/>
        </w:rPr>
        <w:t xml:space="preserve">Найменування програмного документа _________________________________________________ </w:t>
      </w:r>
    </w:p>
    <w:p w:rsidR="0032602E" w:rsidRPr="00F52AE4" w:rsidRDefault="0032602E" w:rsidP="007C6E3A">
      <w:pPr>
        <w:pStyle w:val="a6"/>
        <w:ind w:firstLine="0"/>
        <w:jc w:val="both"/>
        <w:rPr>
          <w:noProof/>
          <w:sz w:val="24"/>
          <w:szCs w:val="28"/>
          <w:lang w:val="ru-RU"/>
        </w:rPr>
      </w:pPr>
      <w:r w:rsidRPr="00F52AE4">
        <w:rPr>
          <w:noProof/>
          <w:sz w:val="24"/>
          <w:szCs w:val="28"/>
          <w:lang w:val="ru-RU"/>
        </w:rPr>
        <w:t>Пріоритетний напрям публічного інвестування ___________________________________</w:t>
      </w:r>
    </w:p>
    <w:p w:rsidR="0032602E" w:rsidRPr="00F52AE4" w:rsidRDefault="0032602E" w:rsidP="007C6E3A">
      <w:pPr>
        <w:pStyle w:val="a6"/>
        <w:spacing w:after="240"/>
        <w:ind w:firstLine="0"/>
        <w:jc w:val="both"/>
        <w:rPr>
          <w:noProof/>
          <w:sz w:val="24"/>
          <w:szCs w:val="28"/>
          <w:lang w:val="ru-RU"/>
        </w:rPr>
      </w:pPr>
      <w:r w:rsidRPr="00F52AE4">
        <w:rPr>
          <w:noProof/>
          <w:sz w:val="24"/>
          <w:szCs w:val="28"/>
          <w:lang w:val="ru-RU"/>
        </w:rPr>
        <w:t>Підсектор галузі (сектору) для публічного інвестування ____________________________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61"/>
        <w:gridCol w:w="3312"/>
        <w:gridCol w:w="3167"/>
        <w:gridCol w:w="5146"/>
      </w:tblGrid>
      <w:tr w:rsidR="0032602E" w:rsidRPr="00F52AE4" w:rsidTr="00D90C78">
        <w:tc>
          <w:tcPr>
            <w:tcW w:w="3260" w:type="pct"/>
            <w:gridSpan w:val="3"/>
          </w:tcPr>
          <w:p w:rsidR="0032602E" w:rsidRPr="00F52AE4" w:rsidRDefault="0032602E" w:rsidP="00D90C78">
            <w:pPr>
              <w:pStyle w:val="a6"/>
              <w:ind w:firstLine="0"/>
              <w:jc w:val="center"/>
              <w:rPr>
                <w:noProof/>
                <w:sz w:val="24"/>
                <w:szCs w:val="28"/>
                <w:lang w:val="ru-RU"/>
              </w:rPr>
            </w:pPr>
            <w:r w:rsidRPr="00F52AE4">
              <w:rPr>
                <w:noProof/>
                <w:sz w:val="24"/>
                <w:szCs w:val="28"/>
                <w:lang w:val="ru-RU"/>
              </w:rPr>
              <w:t>Обсяг залучених публічних коштів (тис. гривень)</w:t>
            </w:r>
          </w:p>
        </w:tc>
        <w:tc>
          <w:tcPr>
            <w:tcW w:w="1740" w:type="pct"/>
          </w:tcPr>
          <w:p w:rsidR="0032602E" w:rsidRPr="00F52AE4" w:rsidRDefault="0032602E" w:rsidP="00D90C78">
            <w:pPr>
              <w:pStyle w:val="a6"/>
              <w:ind w:firstLine="0"/>
              <w:jc w:val="center"/>
              <w:rPr>
                <w:noProof/>
                <w:sz w:val="24"/>
                <w:szCs w:val="28"/>
                <w:lang w:val="en-AU"/>
              </w:rPr>
            </w:pPr>
            <w:r w:rsidRPr="00F52AE4">
              <w:rPr>
                <w:noProof/>
                <w:sz w:val="24"/>
                <w:szCs w:val="28"/>
                <w:lang w:val="en-AU"/>
              </w:rPr>
              <w:t>Статус за напрямом</w:t>
            </w:r>
          </w:p>
        </w:tc>
      </w:tr>
      <w:tr w:rsidR="0032602E" w:rsidRPr="00F52AE4" w:rsidTr="00F52AE4">
        <w:trPr>
          <w:trHeight w:val="808"/>
        </w:trPr>
        <w:tc>
          <w:tcPr>
            <w:tcW w:w="1069" w:type="pct"/>
            <w:vAlign w:val="center"/>
          </w:tcPr>
          <w:p w:rsidR="0032602E" w:rsidRPr="00F52AE4" w:rsidRDefault="0032602E" w:rsidP="00D90C78">
            <w:pPr>
              <w:pStyle w:val="a6"/>
              <w:spacing w:after="240"/>
              <w:ind w:firstLine="0"/>
              <w:jc w:val="center"/>
              <w:rPr>
                <w:noProof/>
                <w:sz w:val="24"/>
                <w:szCs w:val="28"/>
                <w:lang w:val="ru-RU"/>
              </w:rPr>
            </w:pPr>
            <w:r w:rsidRPr="00F52AE4">
              <w:rPr>
                <w:noProof/>
                <w:sz w:val="24"/>
                <w:szCs w:val="28"/>
                <w:lang w:val="ru-RU"/>
              </w:rPr>
              <w:t>Планове значення станом на ____ півріччя</w:t>
            </w:r>
          </w:p>
        </w:tc>
        <w:tc>
          <w:tcPr>
            <w:tcW w:w="1120" w:type="pct"/>
            <w:vAlign w:val="center"/>
          </w:tcPr>
          <w:p w:rsidR="0032602E" w:rsidRPr="00F52AE4" w:rsidRDefault="0032602E" w:rsidP="00D90C78">
            <w:pPr>
              <w:pStyle w:val="a6"/>
              <w:spacing w:after="240"/>
              <w:ind w:firstLine="0"/>
              <w:jc w:val="center"/>
              <w:rPr>
                <w:noProof/>
                <w:sz w:val="24"/>
                <w:szCs w:val="28"/>
                <w:lang w:val="ru-RU"/>
              </w:rPr>
            </w:pPr>
            <w:r w:rsidRPr="00F52AE4">
              <w:rPr>
                <w:noProof/>
                <w:sz w:val="24"/>
                <w:szCs w:val="28"/>
                <w:lang w:val="ru-RU"/>
              </w:rPr>
              <w:t>Фактичне значення станом на _____ півріччя</w:t>
            </w:r>
          </w:p>
        </w:tc>
        <w:tc>
          <w:tcPr>
            <w:tcW w:w="1071" w:type="pct"/>
            <w:vAlign w:val="center"/>
          </w:tcPr>
          <w:p w:rsidR="0032602E" w:rsidRPr="00F52AE4" w:rsidRDefault="0032602E" w:rsidP="00D90C78">
            <w:pPr>
              <w:pStyle w:val="a6"/>
              <w:ind w:firstLine="0"/>
              <w:jc w:val="center"/>
              <w:rPr>
                <w:noProof/>
                <w:sz w:val="24"/>
                <w:szCs w:val="28"/>
                <w:lang w:val="en-AU"/>
              </w:rPr>
            </w:pPr>
            <w:r w:rsidRPr="00F52AE4">
              <w:rPr>
                <w:noProof/>
                <w:sz w:val="24"/>
                <w:szCs w:val="28"/>
                <w:lang w:val="en-AU"/>
              </w:rPr>
              <w:t>Причина відхилення</w:t>
            </w:r>
          </w:p>
        </w:tc>
        <w:tc>
          <w:tcPr>
            <w:tcW w:w="1740" w:type="pct"/>
          </w:tcPr>
          <w:p w:rsidR="0032602E" w:rsidRPr="00F52AE4" w:rsidRDefault="0032602E" w:rsidP="00D90C78">
            <w:pPr>
              <w:pStyle w:val="a6"/>
              <w:ind w:firstLine="0"/>
              <w:jc w:val="both"/>
              <w:rPr>
                <w:noProof/>
                <w:sz w:val="24"/>
                <w:szCs w:val="28"/>
                <w:lang w:val="en-AU"/>
              </w:rPr>
            </w:pPr>
          </w:p>
        </w:tc>
      </w:tr>
      <w:tr w:rsidR="0032602E" w:rsidRPr="00F52AE4" w:rsidTr="00F52AE4">
        <w:trPr>
          <w:trHeight w:val="256"/>
        </w:trPr>
        <w:tc>
          <w:tcPr>
            <w:tcW w:w="1069" w:type="pct"/>
          </w:tcPr>
          <w:p w:rsidR="0032602E" w:rsidRPr="00F52AE4" w:rsidRDefault="0032602E" w:rsidP="00D90C78">
            <w:pPr>
              <w:pStyle w:val="a6"/>
              <w:ind w:firstLine="0"/>
              <w:jc w:val="both"/>
              <w:rPr>
                <w:noProof/>
                <w:sz w:val="24"/>
                <w:szCs w:val="28"/>
                <w:lang w:val="en-AU"/>
              </w:rPr>
            </w:pPr>
          </w:p>
        </w:tc>
        <w:tc>
          <w:tcPr>
            <w:tcW w:w="1120" w:type="pct"/>
          </w:tcPr>
          <w:p w:rsidR="0032602E" w:rsidRPr="00F52AE4" w:rsidRDefault="0032602E" w:rsidP="00D90C78">
            <w:pPr>
              <w:pStyle w:val="a6"/>
              <w:ind w:firstLine="0"/>
              <w:jc w:val="both"/>
              <w:rPr>
                <w:noProof/>
                <w:sz w:val="24"/>
                <w:szCs w:val="28"/>
                <w:lang w:val="en-AU"/>
              </w:rPr>
            </w:pPr>
          </w:p>
        </w:tc>
        <w:tc>
          <w:tcPr>
            <w:tcW w:w="1071" w:type="pct"/>
          </w:tcPr>
          <w:p w:rsidR="0032602E" w:rsidRPr="00F52AE4" w:rsidRDefault="0032602E" w:rsidP="00D90C78">
            <w:pPr>
              <w:pStyle w:val="a6"/>
              <w:ind w:firstLine="0"/>
              <w:jc w:val="both"/>
              <w:rPr>
                <w:noProof/>
                <w:sz w:val="24"/>
                <w:szCs w:val="28"/>
                <w:lang w:val="en-AU"/>
              </w:rPr>
            </w:pPr>
          </w:p>
        </w:tc>
        <w:tc>
          <w:tcPr>
            <w:tcW w:w="1740" w:type="pct"/>
          </w:tcPr>
          <w:p w:rsidR="0032602E" w:rsidRPr="00F52AE4" w:rsidRDefault="0032602E" w:rsidP="00D90C78">
            <w:pPr>
              <w:pStyle w:val="a6"/>
              <w:ind w:firstLine="0"/>
              <w:jc w:val="both"/>
              <w:rPr>
                <w:noProof/>
                <w:sz w:val="24"/>
                <w:szCs w:val="28"/>
                <w:lang w:val="en-AU"/>
              </w:rPr>
            </w:pPr>
          </w:p>
        </w:tc>
      </w:tr>
    </w:tbl>
    <w:p w:rsidR="0032602E" w:rsidRPr="00F52AE4" w:rsidRDefault="0032602E" w:rsidP="000C4F24">
      <w:pPr>
        <w:tabs>
          <w:tab w:val="left" w:pos="7350"/>
        </w:tabs>
        <w:jc w:val="both"/>
        <w:rPr>
          <w:lang w:val="uk-U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605"/>
        <w:gridCol w:w="5181"/>
      </w:tblGrid>
      <w:tr w:rsidR="0032602E" w:rsidRPr="00F52AE4" w:rsidTr="000056D9">
        <w:tc>
          <w:tcPr>
            <w:tcW w:w="3248" w:type="pct"/>
          </w:tcPr>
          <w:p w:rsidR="0032602E" w:rsidRPr="000056D9" w:rsidRDefault="0032602E" w:rsidP="000056D9">
            <w:pPr>
              <w:pStyle w:val="a6"/>
              <w:ind w:firstLine="0"/>
              <w:rPr>
                <w:noProof/>
                <w:sz w:val="24"/>
                <w:szCs w:val="28"/>
                <w:lang w:val="ru-RU"/>
              </w:rPr>
            </w:pPr>
            <w:r w:rsidRPr="000056D9">
              <w:rPr>
                <w:noProof/>
                <w:sz w:val="24"/>
                <w:szCs w:val="28"/>
                <w:lang w:val="ru-RU"/>
              </w:rPr>
              <w:t>Виявлені проблеми та ризики, що впливають на виконання середньострокового плану пріоритетних публічних інвестицій (у розрізі напряму)</w:t>
            </w:r>
          </w:p>
        </w:tc>
        <w:tc>
          <w:tcPr>
            <w:tcW w:w="1752" w:type="pct"/>
          </w:tcPr>
          <w:p w:rsidR="0032602E" w:rsidRPr="000056D9" w:rsidRDefault="0032602E" w:rsidP="000056D9">
            <w:pPr>
              <w:pStyle w:val="a6"/>
              <w:ind w:firstLine="0"/>
              <w:rPr>
                <w:noProof/>
                <w:sz w:val="24"/>
                <w:szCs w:val="28"/>
                <w:lang w:val="ru-RU"/>
              </w:rPr>
            </w:pPr>
          </w:p>
        </w:tc>
      </w:tr>
      <w:tr w:rsidR="0032602E" w:rsidRPr="00F52AE4" w:rsidTr="000056D9">
        <w:tc>
          <w:tcPr>
            <w:tcW w:w="3248" w:type="pct"/>
          </w:tcPr>
          <w:p w:rsidR="0032602E" w:rsidRPr="000056D9" w:rsidRDefault="0032602E" w:rsidP="000056D9">
            <w:pPr>
              <w:pStyle w:val="a6"/>
              <w:ind w:firstLine="0"/>
              <w:rPr>
                <w:noProof/>
                <w:sz w:val="24"/>
                <w:szCs w:val="28"/>
                <w:lang w:val="ru-RU"/>
              </w:rPr>
            </w:pPr>
            <w:r w:rsidRPr="000056D9">
              <w:rPr>
                <w:noProof/>
                <w:sz w:val="24"/>
                <w:szCs w:val="28"/>
                <w:lang w:val="ru-RU"/>
              </w:rPr>
              <w:t>Рекомендації щодо покращення виконання середньострокового плану пріоритетних публічних інвестицій (у розрізі напряму)</w:t>
            </w:r>
          </w:p>
        </w:tc>
        <w:tc>
          <w:tcPr>
            <w:tcW w:w="1752" w:type="pct"/>
          </w:tcPr>
          <w:p w:rsidR="0032602E" w:rsidRPr="000056D9" w:rsidRDefault="0032602E" w:rsidP="000056D9">
            <w:pPr>
              <w:pStyle w:val="a6"/>
              <w:ind w:firstLine="0"/>
              <w:rPr>
                <w:noProof/>
                <w:sz w:val="24"/>
                <w:szCs w:val="28"/>
                <w:lang w:val="ru-RU"/>
              </w:rPr>
            </w:pPr>
          </w:p>
        </w:tc>
      </w:tr>
    </w:tbl>
    <w:p w:rsidR="0032602E" w:rsidRPr="00F52AE4" w:rsidRDefault="0032602E" w:rsidP="007C6E3A">
      <w:pPr>
        <w:jc w:val="center"/>
        <w:rPr>
          <w:noProof/>
          <w:szCs w:val="28"/>
        </w:rPr>
      </w:pPr>
    </w:p>
    <w:p w:rsidR="0032602E" w:rsidRPr="00F52AE4" w:rsidRDefault="0032602E" w:rsidP="007C6E3A">
      <w:pPr>
        <w:jc w:val="center"/>
        <w:rPr>
          <w:noProof/>
          <w:szCs w:val="28"/>
        </w:rPr>
      </w:pPr>
      <w:r w:rsidRPr="00F52AE4">
        <w:rPr>
          <w:noProof/>
          <w:szCs w:val="28"/>
        </w:rPr>
        <w:t>Висновки</w:t>
      </w:r>
    </w:p>
    <w:p w:rsidR="0032602E" w:rsidRPr="00F52AE4" w:rsidRDefault="0032602E" w:rsidP="007C6E3A">
      <w:pPr>
        <w:pStyle w:val="a6"/>
        <w:ind w:firstLine="0"/>
        <w:rPr>
          <w:noProof/>
          <w:sz w:val="24"/>
          <w:szCs w:val="28"/>
          <w:lang w:val="ru-RU"/>
        </w:rPr>
      </w:pPr>
      <w:r w:rsidRPr="00F52AE4">
        <w:rPr>
          <w:noProof/>
          <w:sz w:val="24"/>
          <w:szCs w:val="28"/>
          <w:lang w:val="ru-RU"/>
        </w:rPr>
        <w:t>1. Оцінка прогресу виконання напряму публічного інвестування ___________________________________________</w:t>
      </w:r>
    </w:p>
    <w:p w:rsidR="0032602E" w:rsidRPr="007C6E3A" w:rsidRDefault="0032602E" w:rsidP="007C6E3A">
      <w:pPr>
        <w:pStyle w:val="a6"/>
        <w:ind w:firstLine="0"/>
        <w:rPr>
          <w:noProof/>
          <w:sz w:val="26"/>
          <w:szCs w:val="28"/>
          <w:lang w:val="ru-RU"/>
        </w:rPr>
      </w:pPr>
      <w:r w:rsidRPr="00F52AE4">
        <w:rPr>
          <w:noProof/>
          <w:sz w:val="24"/>
          <w:szCs w:val="28"/>
          <w:lang w:val="ru-RU"/>
        </w:rPr>
        <w:t>2. Оцінка ефективності використання публічних інвестицій _______________________________________________</w:t>
      </w:r>
    </w:p>
    <w:p w:rsidR="0032602E" w:rsidRDefault="0032602E" w:rsidP="000C4F24">
      <w:pPr>
        <w:tabs>
          <w:tab w:val="left" w:pos="7350"/>
        </w:tabs>
        <w:jc w:val="both"/>
        <w:rPr>
          <w:lang w:val="uk-UA"/>
        </w:rPr>
      </w:pPr>
    </w:p>
    <w:p w:rsidR="0032602E" w:rsidRPr="007C6E3A" w:rsidRDefault="0032602E" w:rsidP="007C6E3A">
      <w:pPr>
        <w:tabs>
          <w:tab w:val="center" w:pos="7568"/>
        </w:tabs>
        <w:rPr>
          <w:noProof/>
          <w:sz w:val="20"/>
          <w:lang w:val="uk-UA"/>
        </w:rPr>
      </w:pPr>
      <w:r>
        <w:rPr>
          <w:noProof/>
          <w:sz w:val="20"/>
          <w:lang w:val="uk-UA"/>
        </w:rPr>
        <w:t>___________________________</w:t>
      </w:r>
      <w:r>
        <w:rPr>
          <w:noProof/>
          <w:sz w:val="20"/>
          <w:lang w:val="uk-UA"/>
        </w:rPr>
        <w:tab/>
        <w:t>___________                                                                     ________                                                                                           __________________</w:t>
      </w:r>
    </w:p>
    <w:p w:rsidR="0032602E" w:rsidRPr="00F52AE4" w:rsidRDefault="0032602E" w:rsidP="00F52AE4">
      <w:pPr>
        <w:rPr>
          <w:lang w:val="uk-UA"/>
        </w:rPr>
      </w:pPr>
      <w:r>
        <w:rPr>
          <w:noProof/>
          <w:sz w:val="20"/>
        </w:rPr>
        <w:t xml:space="preserve">(найменування посади керівника                                               </w:t>
      </w:r>
      <w:r>
        <w:rPr>
          <w:noProof/>
          <w:sz w:val="20"/>
        </w:rPr>
        <w:tab/>
      </w:r>
      <w:r>
        <w:rPr>
          <w:noProof/>
          <w:sz w:val="20"/>
        </w:rPr>
        <w:tab/>
      </w:r>
      <w:r>
        <w:rPr>
          <w:noProof/>
          <w:sz w:val="20"/>
        </w:rPr>
        <w:tab/>
        <w:t xml:space="preserve">    (підпис) </w:t>
      </w:r>
      <w:r>
        <w:rPr>
          <w:noProof/>
          <w:sz w:val="20"/>
        </w:rPr>
        <w:tab/>
      </w:r>
      <w:r>
        <w:rPr>
          <w:noProof/>
          <w:sz w:val="20"/>
        </w:rPr>
        <w:tab/>
      </w:r>
      <w:r>
        <w:rPr>
          <w:noProof/>
          <w:sz w:val="20"/>
        </w:rPr>
        <w:tab/>
      </w:r>
      <w:r>
        <w:rPr>
          <w:noProof/>
          <w:sz w:val="20"/>
          <w:lang w:val="uk-UA"/>
        </w:rPr>
        <w:t xml:space="preserve"> </w:t>
      </w:r>
      <w:r>
        <w:rPr>
          <w:noProof/>
          <w:sz w:val="20"/>
        </w:rPr>
        <w:tab/>
      </w:r>
      <w:r>
        <w:rPr>
          <w:noProof/>
          <w:sz w:val="20"/>
        </w:rPr>
        <w:tab/>
        <w:t xml:space="preserve">                         (власне ім’я, прізвище)  структурного підрозділу)</w:t>
      </w:r>
    </w:p>
    <w:sectPr w:rsidR="0032602E" w:rsidRPr="00F52AE4" w:rsidSect="00F52AE4">
      <w:pgSz w:w="16838" w:h="11906" w:orient="landscape" w:code="9"/>
      <w:pgMar w:top="1134" w:right="567" w:bottom="567" w:left="1701" w:header="720" w:footer="720" w:gutter="0"/>
      <w:cols w:space="708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5B7C66"/>
    <w:multiLevelType w:val="hybridMultilevel"/>
    <w:tmpl w:val="AF361836"/>
    <w:lvl w:ilvl="0" w:tplc="C8D67128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4A3036B"/>
    <w:multiLevelType w:val="multilevel"/>
    <w:tmpl w:val="B964E3A2"/>
    <w:lvl w:ilvl="0">
      <w:start w:val="4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004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cs="Times New Roman" w:hint="default"/>
      </w:rPr>
    </w:lvl>
  </w:abstractNum>
  <w:abstractNum w:abstractNumId="2">
    <w:nsid w:val="3AC84D24"/>
    <w:multiLevelType w:val="hybridMultilevel"/>
    <w:tmpl w:val="2A823B1C"/>
    <w:lvl w:ilvl="0" w:tplc="B6AEAE46">
      <w:start w:val="1"/>
      <w:numFmt w:val="decimal"/>
      <w:lvlText w:val="%1."/>
      <w:lvlJc w:val="left"/>
      <w:pPr>
        <w:ind w:left="81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53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25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97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9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41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13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85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570" w:hanging="180"/>
      </w:pPr>
      <w:rPr>
        <w:rFonts w:cs="Times New Roman"/>
      </w:rPr>
    </w:lvl>
  </w:abstractNum>
  <w:abstractNum w:abstractNumId="3">
    <w:nsid w:val="6145505D"/>
    <w:multiLevelType w:val="hybridMultilevel"/>
    <w:tmpl w:val="73B8E968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704D1B06"/>
    <w:multiLevelType w:val="multilevel"/>
    <w:tmpl w:val="354C1AE2"/>
    <w:lvl w:ilvl="0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004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17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575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2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07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47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cs="Times New Roman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drawingGridHorizontalSpacing w:val="100"/>
  <w:drawingGridVerticalSpacing w:val="136"/>
  <w:displayHorizontalDrawingGridEvery w:val="0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A2C30"/>
    <w:rsid w:val="00005423"/>
    <w:rsid w:val="000056D9"/>
    <w:rsid w:val="000202C5"/>
    <w:rsid w:val="00037A6D"/>
    <w:rsid w:val="00061D0A"/>
    <w:rsid w:val="0007035F"/>
    <w:rsid w:val="000A58CE"/>
    <w:rsid w:val="000C4F24"/>
    <w:rsid w:val="000E54EE"/>
    <w:rsid w:val="00142128"/>
    <w:rsid w:val="001706EC"/>
    <w:rsid w:val="001E61DF"/>
    <w:rsid w:val="0022734C"/>
    <w:rsid w:val="002531F4"/>
    <w:rsid w:val="002614A7"/>
    <w:rsid w:val="00265E2F"/>
    <w:rsid w:val="002670ED"/>
    <w:rsid w:val="00314136"/>
    <w:rsid w:val="0032602E"/>
    <w:rsid w:val="00376165"/>
    <w:rsid w:val="00390810"/>
    <w:rsid w:val="003B5601"/>
    <w:rsid w:val="003D1FB7"/>
    <w:rsid w:val="003F06BB"/>
    <w:rsid w:val="003F143E"/>
    <w:rsid w:val="00411536"/>
    <w:rsid w:val="00415867"/>
    <w:rsid w:val="004237C7"/>
    <w:rsid w:val="0043343D"/>
    <w:rsid w:val="00471764"/>
    <w:rsid w:val="004864EC"/>
    <w:rsid w:val="004953E3"/>
    <w:rsid w:val="004957EF"/>
    <w:rsid w:val="004C697F"/>
    <w:rsid w:val="004E3BB3"/>
    <w:rsid w:val="004F2CA9"/>
    <w:rsid w:val="00504E3A"/>
    <w:rsid w:val="00515EAB"/>
    <w:rsid w:val="00527716"/>
    <w:rsid w:val="0053655C"/>
    <w:rsid w:val="0055161C"/>
    <w:rsid w:val="005805EA"/>
    <w:rsid w:val="005B57AB"/>
    <w:rsid w:val="005B6010"/>
    <w:rsid w:val="005C4D60"/>
    <w:rsid w:val="00604C5D"/>
    <w:rsid w:val="00640FA1"/>
    <w:rsid w:val="00657792"/>
    <w:rsid w:val="006B328C"/>
    <w:rsid w:val="00702C6D"/>
    <w:rsid w:val="007035A8"/>
    <w:rsid w:val="00720720"/>
    <w:rsid w:val="00727791"/>
    <w:rsid w:val="00753D78"/>
    <w:rsid w:val="007611F4"/>
    <w:rsid w:val="0076574D"/>
    <w:rsid w:val="00765E4D"/>
    <w:rsid w:val="00767734"/>
    <w:rsid w:val="00775092"/>
    <w:rsid w:val="00796D84"/>
    <w:rsid w:val="007C2815"/>
    <w:rsid w:val="007C6E3A"/>
    <w:rsid w:val="007E3BD6"/>
    <w:rsid w:val="007F4793"/>
    <w:rsid w:val="007F6C01"/>
    <w:rsid w:val="008255B5"/>
    <w:rsid w:val="00833F88"/>
    <w:rsid w:val="00874B98"/>
    <w:rsid w:val="00894FE3"/>
    <w:rsid w:val="008B1DE8"/>
    <w:rsid w:val="008C4083"/>
    <w:rsid w:val="008F36C5"/>
    <w:rsid w:val="0092588E"/>
    <w:rsid w:val="00933D7C"/>
    <w:rsid w:val="0095612F"/>
    <w:rsid w:val="00965E9E"/>
    <w:rsid w:val="00966938"/>
    <w:rsid w:val="009725D6"/>
    <w:rsid w:val="00994D4A"/>
    <w:rsid w:val="009A08ED"/>
    <w:rsid w:val="009D2606"/>
    <w:rsid w:val="009F09C4"/>
    <w:rsid w:val="009F784F"/>
    <w:rsid w:val="00A67933"/>
    <w:rsid w:val="00A809B6"/>
    <w:rsid w:val="00AA1FD5"/>
    <w:rsid w:val="00AB1753"/>
    <w:rsid w:val="00AC4EF5"/>
    <w:rsid w:val="00AF37EB"/>
    <w:rsid w:val="00B074F5"/>
    <w:rsid w:val="00B3108C"/>
    <w:rsid w:val="00B45999"/>
    <w:rsid w:val="00BA29B2"/>
    <w:rsid w:val="00BC381C"/>
    <w:rsid w:val="00BD7B59"/>
    <w:rsid w:val="00C33D40"/>
    <w:rsid w:val="00C405E5"/>
    <w:rsid w:val="00C5351C"/>
    <w:rsid w:val="00C6240B"/>
    <w:rsid w:val="00C83F7A"/>
    <w:rsid w:val="00C921FD"/>
    <w:rsid w:val="00CA2C30"/>
    <w:rsid w:val="00CE0E9E"/>
    <w:rsid w:val="00CF05B2"/>
    <w:rsid w:val="00CF488F"/>
    <w:rsid w:val="00D151F4"/>
    <w:rsid w:val="00D710C7"/>
    <w:rsid w:val="00D90C78"/>
    <w:rsid w:val="00DB3607"/>
    <w:rsid w:val="00DB7EEB"/>
    <w:rsid w:val="00DC2D6B"/>
    <w:rsid w:val="00DD7C6A"/>
    <w:rsid w:val="00DE1D7A"/>
    <w:rsid w:val="00DE56A0"/>
    <w:rsid w:val="00E130E6"/>
    <w:rsid w:val="00E53E31"/>
    <w:rsid w:val="00E8127B"/>
    <w:rsid w:val="00E85526"/>
    <w:rsid w:val="00E93B82"/>
    <w:rsid w:val="00EC5751"/>
    <w:rsid w:val="00ED17B8"/>
    <w:rsid w:val="00F26F8D"/>
    <w:rsid w:val="00F52AE4"/>
    <w:rsid w:val="00F53C6E"/>
    <w:rsid w:val="00F90ED6"/>
    <w:rsid w:val="00FF0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35A8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rsid w:val="007035A8"/>
    <w:rPr>
      <w:rFonts w:cs="Times New Roman"/>
      <w:color w:val="0000FF"/>
      <w:u w:val="single"/>
    </w:rPr>
  </w:style>
  <w:style w:type="paragraph" w:styleId="a4">
    <w:name w:val="Normal (Web)"/>
    <w:basedOn w:val="a"/>
    <w:uiPriority w:val="99"/>
    <w:rsid w:val="00415867"/>
    <w:pPr>
      <w:spacing w:before="100" w:beforeAutospacing="1" w:after="100" w:afterAutospacing="1"/>
    </w:pPr>
  </w:style>
  <w:style w:type="table" w:styleId="a5">
    <w:name w:val="Table Grid"/>
    <w:basedOn w:val="a1"/>
    <w:uiPriority w:val="99"/>
    <w:rsid w:val="008F36C5"/>
    <w:rPr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2">
    <w:name w:val="rvps2"/>
    <w:basedOn w:val="a"/>
    <w:uiPriority w:val="99"/>
    <w:rsid w:val="008F36C5"/>
    <w:pPr>
      <w:spacing w:before="100" w:beforeAutospacing="1" w:after="100" w:afterAutospacing="1"/>
    </w:pPr>
    <w:rPr>
      <w:lang w:val="en-US" w:eastAsia="en-US"/>
    </w:rPr>
  </w:style>
  <w:style w:type="paragraph" w:customStyle="1" w:styleId="a6">
    <w:name w:val="Нормальний текст"/>
    <w:basedOn w:val="a"/>
    <w:uiPriority w:val="99"/>
    <w:rsid w:val="008F36C5"/>
    <w:pPr>
      <w:spacing w:before="120"/>
      <w:ind w:firstLine="567"/>
    </w:pPr>
    <w:rPr>
      <w:sz w:val="28"/>
      <w:szCs w:val="20"/>
      <w:lang w:val="uk-UA" w:eastAsia="uk-UA"/>
    </w:rPr>
  </w:style>
  <w:style w:type="paragraph" w:customStyle="1" w:styleId="a7">
    <w:name w:val="Назва документа"/>
    <w:basedOn w:val="a"/>
    <w:next w:val="a6"/>
    <w:uiPriority w:val="99"/>
    <w:rsid w:val="008F36C5"/>
    <w:pPr>
      <w:keepNext/>
      <w:keepLines/>
      <w:spacing w:before="240" w:after="240"/>
      <w:jc w:val="center"/>
    </w:pPr>
    <w:rPr>
      <w:b/>
      <w:sz w:val="28"/>
      <w:szCs w:val="20"/>
      <w:lang w:val="uk-UA" w:eastAsia="uk-UA"/>
    </w:rPr>
  </w:style>
  <w:style w:type="paragraph" w:customStyle="1" w:styleId="ShapkaDocumentu">
    <w:name w:val="Shapka Documentu"/>
    <w:basedOn w:val="a"/>
    <w:uiPriority w:val="99"/>
    <w:rsid w:val="008F36C5"/>
    <w:pPr>
      <w:keepNext/>
      <w:keepLines/>
      <w:spacing w:after="240"/>
      <w:ind w:left="3969"/>
      <w:jc w:val="center"/>
    </w:pPr>
    <w:rPr>
      <w:sz w:val="28"/>
      <w:szCs w:val="20"/>
      <w:lang w:val="uk-UA" w:eastAsia="uk-UA"/>
    </w:rPr>
  </w:style>
  <w:style w:type="paragraph" w:styleId="a8">
    <w:name w:val="List Paragraph"/>
    <w:basedOn w:val="a"/>
    <w:uiPriority w:val="99"/>
    <w:qFormat/>
    <w:rsid w:val="00E130E6"/>
    <w:pPr>
      <w:ind w:left="720"/>
      <w:contextualSpacing/>
    </w:pPr>
  </w:style>
  <w:style w:type="character" w:customStyle="1" w:styleId="a9">
    <w:name w:val="Другое_"/>
    <w:link w:val="aa"/>
    <w:uiPriority w:val="99"/>
    <w:locked/>
    <w:rsid w:val="004957EF"/>
    <w:rPr>
      <w:rFonts w:ascii="Times New Roman" w:hAnsi="Times New Roman" w:cs="Times New Roman"/>
      <w:sz w:val="28"/>
      <w:szCs w:val="28"/>
    </w:rPr>
  </w:style>
  <w:style w:type="paragraph" w:customStyle="1" w:styleId="aa">
    <w:name w:val="Другое"/>
    <w:basedOn w:val="a"/>
    <w:link w:val="a9"/>
    <w:uiPriority w:val="99"/>
    <w:rsid w:val="004957EF"/>
    <w:pPr>
      <w:widowControl w:val="0"/>
      <w:spacing w:line="259" w:lineRule="auto"/>
    </w:pPr>
    <w:rPr>
      <w:sz w:val="28"/>
      <w:szCs w:val="28"/>
      <w:lang w:val="uk-UA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8441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441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441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441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441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294-2025-%D0%BF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zakon.rada.gov.ua/laws/show/2456-1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521</TotalTime>
  <Pages>8</Pages>
  <Words>2249</Words>
  <Characters>12820</Characters>
  <Application>Microsoft Office Word</Application>
  <DocSecurity>0</DocSecurity>
  <Lines>106</Lines>
  <Paragraphs>30</Paragraphs>
  <ScaleCrop>false</ScaleCrop>
  <Company>SPecialiST RePack</Company>
  <LinksUpToDate>false</LinksUpToDate>
  <CharactersWithSpaces>15039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zv_mr</dc:creator>
  <cp:keywords/>
  <dc:description/>
  <cp:lastModifiedBy>mrada</cp:lastModifiedBy>
  <cp:revision>55</cp:revision>
  <cp:lastPrinted>2025-08-05T11:46:00Z</cp:lastPrinted>
  <dcterms:created xsi:type="dcterms:W3CDTF">2025-05-01T05:26:00Z</dcterms:created>
  <dcterms:modified xsi:type="dcterms:W3CDTF">2025-08-12T07:15:00Z</dcterms:modified>
</cp:coreProperties>
</file>