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E0" w:rsidRDefault="00FC1DE0" w:rsidP="00FC1DE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FC1DE0" w:rsidRDefault="00FC1DE0" w:rsidP="00FC1DE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53459FAF" wp14:editId="310BE879">
            <wp:simplePos x="0" y="0"/>
            <wp:positionH relativeFrom="column">
              <wp:posOffset>2623185</wp:posOffset>
            </wp:positionH>
            <wp:positionV relativeFrom="paragraph">
              <wp:posOffset>-244475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E0" w:rsidRDefault="00FC1DE0" w:rsidP="00FC1DE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FC1DE0" w:rsidRPr="006B5416" w:rsidRDefault="00FC1DE0" w:rsidP="00FC1DE0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Pr="006B5416">
        <w:rPr>
          <w:b/>
          <w:sz w:val="24"/>
          <w:szCs w:val="24"/>
        </w:rPr>
        <w:t>УКРАЇНА</w:t>
      </w:r>
    </w:p>
    <w:p w:rsidR="00FC1DE0" w:rsidRPr="006B5416" w:rsidRDefault="00FC1DE0" w:rsidP="00FC1DE0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     МАЛИНСЬКА МІСЬКА РАДА ЖИТОМИРСЬКОЇ ОБЛАСТІ</w:t>
      </w:r>
    </w:p>
    <w:p w:rsidR="00FC1DE0" w:rsidRPr="00FE1C5C" w:rsidRDefault="00FC1DE0" w:rsidP="00FC1DE0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FC1DE0" w:rsidRPr="00367AF2" w:rsidRDefault="00FC1DE0" w:rsidP="00FC1DE0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367AF2">
        <w:rPr>
          <w:b/>
          <w:bCs/>
          <w:sz w:val="28"/>
          <w:szCs w:val="28"/>
        </w:rPr>
        <w:t>РОЗПОРЯДЖЕННЯ</w:t>
      </w:r>
    </w:p>
    <w:p w:rsidR="00FC1DE0" w:rsidRPr="00FF4E83" w:rsidRDefault="00FC1DE0" w:rsidP="00FC1DE0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Pr="00367AF2">
        <w:rPr>
          <w:b w:val="0"/>
          <w:bCs w:val="0"/>
          <w:sz w:val="24"/>
          <w:szCs w:val="24"/>
        </w:rPr>
        <w:t xml:space="preserve"> </w:t>
      </w:r>
      <w:r w:rsidRPr="00FF4E83">
        <w:rPr>
          <w:sz w:val="22"/>
          <w:szCs w:val="22"/>
        </w:rPr>
        <w:t>МІСЬКОГО ГОЛОВИ</w:t>
      </w:r>
    </w:p>
    <w:p w:rsidR="00FC1DE0" w:rsidRDefault="00FC1DE0" w:rsidP="00FC1DE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FC1DE0" w:rsidRDefault="00FC1DE0" w:rsidP="00FC1DE0">
      <w:pPr>
        <w:rPr>
          <w:lang w:val="ru-RU"/>
        </w:rPr>
      </w:pPr>
    </w:p>
    <w:p w:rsidR="00FC1DE0" w:rsidRPr="00FA5419" w:rsidRDefault="00FC1DE0" w:rsidP="00FC1DE0">
      <w:pPr>
        <w:rPr>
          <w:lang w:val="ru-RU"/>
        </w:rPr>
      </w:pPr>
    </w:p>
    <w:p w:rsidR="00FC1DE0" w:rsidRPr="004F04A0" w:rsidRDefault="00FC1DE0" w:rsidP="00FC1DE0">
      <w:pPr>
        <w:pStyle w:val="2"/>
        <w:tabs>
          <w:tab w:val="left" w:pos="2985"/>
          <w:tab w:val="center" w:pos="4819"/>
        </w:tabs>
        <w:jc w:val="left"/>
        <w:rPr>
          <w:bCs w:val="0"/>
          <w:sz w:val="28"/>
          <w:szCs w:val="28"/>
          <w:u w:val="single"/>
        </w:rPr>
      </w:pPr>
      <w:r w:rsidRPr="004F04A0">
        <w:rPr>
          <w:bCs w:val="0"/>
          <w:sz w:val="28"/>
          <w:szCs w:val="28"/>
          <w:u w:val="single"/>
        </w:rPr>
        <w:t xml:space="preserve">від </w:t>
      </w:r>
      <w:r>
        <w:rPr>
          <w:bCs w:val="0"/>
          <w:sz w:val="28"/>
          <w:szCs w:val="28"/>
          <w:u w:val="single"/>
        </w:rPr>
        <w:t>08</w:t>
      </w:r>
      <w:r w:rsidRPr="004F04A0">
        <w:rPr>
          <w:bCs w:val="0"/>
          <w:sz w:val="28"/>
          <w:szCs w:val="28"/>
          <w:u w:val="single"/>
        </w:rPr>
        <w:t>.0</w:t>
      </w:r>
      <w:r>
        <w:rPr>
          <w:bCs w:val="0"/>
          <w:sz w:val="28"/>
          <w:szCs w:val="28"/>
          <w:u w:val="single"/>
        </w:rPr>
        <w:t>6</w:t>
      </w:r>
      <w:r w:rsidRPr="004F04A0">
        <w:rPr>
          <w:bCs w:val="0"/>
          <w:sz w:val="28"/>
          <w:szCs w:val="28"/>
          <w:u w:val="single"/>
        </w:rPr>
        <w:t xml:space="preserve">.2021 </w:t>
      </w:r>
      <w:r w:rsidRPr="004F04A0">
        <w:rPr>
          <w:bCs w:val="0"/>
          <w:sz w:val="28"/>
          <w:szCs w:val="28"/>
          <w:u w:val="single"/>
          <w:lang w:val="ru-RU"/>
        </w:rPr>
        <w:t xml:space="preserve"> </w:t>
      </w:r>
      <w:r w:rsidRPr="004F04A0">
        <w:rPr>
          <w:bCs w:val="0"/>
          <w:sz w:val="28"/>
          <w:szCs w:val="28"/>
          <w:u w:val="single"/>
        </w:rPr>
        <w:t xml:space="preserve">№ </w:t>
      </w:r>
      <w:r>
        <w:rPr>
          <w:bCs w:val="0"/>
          <w:sz w:val="28"/>
          <w:szCs w:val="28"/>
          <w:u w:val="single"/>
        </w:rPr>
        <w:t>136</w:t>
      </w:r>
    </w:p>
    <w:p w:rsidR="00FC1DE0" w:rsidRPr="004C6969" w:rsidRDefault="00FC1DE0" w:rsidP="00FC1DE0">
      <w:pPr>
        <w:ind w:right="5186"/>
        <w:jc w:val="both"/>
        <w:rPr>
          <w:sz w:val="28"/>
          <w:szCs w:val="28"/>
        </w:rPr>
      </w:pPr>
      <w:r w:rsidRPr="004C6969">
        <w:rPr>
          <w:sz w:val="28"/>
          <w:szCs w:val="28"/>
        </w:rPr>
        <w:t>Про надання дозволу на попередню</w:t>
      </w:r>
      <w:r>
        <w:rPr>
          <w:sz w:val="28"/>
          <w:szCs w:val="28"/>
        </w:rPr>
        <w:t xml:space="preserve"> </w:t>
      </w:r>
      <w:r w:rsidRPr="004C6969">
        <w:rPr>
          <w:sz w:val="28"/>
          <w:szCs w:val="28"/>
        </w:rPr>
        <w:t xml:space="preserve">оплату товарів, робіт і послуг, що </w:t>
      </w:r>
      <w:proofErr w:type="spellStart"/>
      <w:r w:rsidRPr="004C6969">
        <w:rPr>
          <w:sz w:val="28"/>
          <w:szCs w:val="28"/>
        </w:rPr>
        <w:t>закуповуються</w:t>
      </w:r>
      <w:proofErr w:type="spellEnd"/>
      <w:r w:rsidRPr="004C6969">
        <w:rPr>
          <w:sz w:val="28"/>
          <w:szCs w:val="28"/>
        </w:rPr>
        <w:t xml:space="preserve"> за бюджетні кошти у 20</w:t>
      </w:r>
      <w:r>
        <w:rPr>
          <w:sz w:val="28"/>
          <w:szCs w:val="28"/>
        </w:rPr>
        <w:t>21</w:t>
      </w:r>
      <w:r w:rsidRPr="004C6969">
        <w:rPr>
          <w:sz w:val="28"/>
          <w:szCs w:val="28"/>
        </w:rPr>
        <w:t xml:space="preserve"> році</w:t>
      </w:r>
    </w:p>
    <w:p w:rsidR="00FC1DE0" w:rsidRDefault="00FC1DE0" w:rsidP="00FC1DE0">
      <w:pPr>
        <w:rPr>
          <w:sz w:val="28"/>
          <w:szCs w:val="28"/>
        </w:rPr>
      </w:pPr>
    </w:p>
    <w:p w:rsidR="00FC1DE0" w:rsidRPr="00AA0D69" w:rsidRDefault="00FC1DE0" w:rsidP="00FC1DE0">
      <w:pPr>
        <w:ind w:firstLine="540"/>
        <w:jc w:val="both"/>
        <w:rPr>
          <w:sz w:val="28"/>
          <w:szCs w:val="28"/>
        </w:rPr>
      </w:pPr>
      <w:r w:rsidRPr="00AA0D69">
        <w:rPr>
          <w:sz w:val="28"/>
          <w:szCs w:val="28"/>
        </w:rPr>
        <w:t xml:space="preserve">Відповідно до пункту 20 частини 3 статті 42 Закону України «Про місцеве самоврядування в Україні», постанови Кабінету Міністрів України від </w:t>
      </w:r>
      <w:r>
        <w:rPr>
          <w:sz w:val="28"/>
          <w:szCs w:val="28"/>
        </w:rPr>
        <w:t>04</w:t>
      </w:r>
      <w:r w:rsidRPr="00AA0D69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AA0D6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A0D69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1070</w:t>
      </w:r>
      <w:r w:rsidRPr="00AA0D69">
        <w:rPr>
          <w:sz w:val="28"/>
          <w:szCs w:val="28"/>
        </w:rPr>
        <w:t xml:space="preserve"> «</w:t>
      </w:r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Деякі питання здійснення розпорядниками (одержувачами) бюджетних коштів попередньої оплати товарів, робіт і послуг, що </w:t>
      </w:r>
      <w:proofErr w:type="spellStart"/>
      <w:r w:rsidRPr="009B00FE">
        <w:rPr>
          <w:bCs/>
          <w:color w:val="000000"/>
          <w:sz w:val="28"/>
          <w:szCs w:val="28"/>
          <w:shd w:val="clear" w:color="auto" w:fill="FFFFFF"/>
        </w:rPr>
        <w:t>закуповуються</w:t>
      </w:r>
      <w:proofErr w:type="spellEnd"/>
      <w:r w:rsidRPr="009B00FE">
        <w:rPr>
          <w:bCs/>
          <w:color w:val="000000"/>
          <w:sz w:val="28"/>
          <w:szCs w:val="28"/>
          <w:shd w:val="clear" w:color="auto" w:fill="FFFFFF"/>
        </w:rPr>
        <w:t xml:space="preserve"> за бюджетні кошти</w:t>
      </w:r>
      <w:r w:rsidRPr="00AA0D6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C1DE0" w:rsidRDefault="00FC1DE0" w:rsidP="00FC1DE0">
      <w:pPr>
        <w:ind w:firstLine="708"/>
        <w:jc w:val="both"/>
        <w:rPr>
          <w:sz w:val="28"/>
          <w:szCs w:val="28"/>
        </w:rPr>
      </w:pPr>
      <w:r w:rsidRPr="00AA0D69">
        <w:rPr>
          <w:sz w:val="28"/>
          <w:szCs w:val="28"/>
        </w:rPr>
        <w:t xml:space="preserve">1. Надати дозвіл </w:t>
      </w:r>
      <w:r>
        <w:rPr>
          <w:sz w:val="28"/>
          <w:szCs w:val="28"/>
        </w:rPr>
        <w:t xml:space="preserve">виконавчому комітету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ради, як головному </w:t>
      </w:r>
      <w:r w:rsidRPr="00AA0D69">
        <w:rPr>
          <w:sz w:val="28"/>
          <w:szCs w:val="28"/>
        </w:rPr>
        <w:t>розпорядник</w:t>
      </w:r>
      <w:r>
        <w:rPr>
          <w:sz w:val="28"/>
          <w:szCs w:val="28"/>
        </w:rPr>
        <w:t>у</w:t>
      </w:r>
      <w:r w:rsidRPr="00AA0D69">
        <w:rPr>
          <w:sz w:val="28"/>
          <w:szCs w:val="28"/>
        </w:rPr>
        <w:t xml:space="preserve"> бюджетних коштів</w:t>
      </w:r>
      <w:r>
        <w:rPr>
          <w:sz w:val="28"/>
          <w:szCs w:val="28"/>
        </w:rPr>
        <w:t>,</w:t>
      </w:r>
      <w:r w:rsidRPr="00AA0D69">
        <w:rPr>
          <w:sz w:val="28"/>
          <w:szCs w:val="28"/>
        </w:rPr>
        <w:t xml:space="preserve"> передбачати у договорах про закупівлю товарів, робіт і послуг за бюджетні кошти попередню оплату у </w:t>
      </w:r>
      <w:r>
        <w:rPr>
          <w:sz w:val="28"/>
          <w:szCs w:val="28"/>
        </w:rPr>
        <w:t>розмірі до 100 відсотків у разі закупівлі</w:t>
      </w:r>
      <w:r w:rsidRPr="00AA0D69">
        <w:rPr>
          <w:sz w:val="28"/>
          <w:szCs w:val="28"/>
        </w:rPr>
        <w:t>:</w:t>
      </w:r>
    </w:p>
    <w:p w:rsidR="00FC1DE0" w:rsidRDefault="00FC1DE0" w:rsidP="00FC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товарів, робіт і послуг за поточними видатками – на строк не більше </w:t>
      </w:r>
      <w:r w:rsidRPr="00442986">
        <w:rPr>
          <w:sz w:val="28"/>
          <w:szCs w:val="28"/>
        </w:rPr>
        <w:t xml:space="preserve">45 </w:t>
      </w:r>
      <w:r>
        <w:rPr>
          <w:sz w:val="28"/>
          <w:szCs w:val="28"/>
        </w:rPr>
        <w:t>календарних днів;</w:t>
      </w:r>
    </w:p>
    <w:p w:rsidR="00FC1DE0" w:rsidRPr="00AA0D69" w:rsidRDefault="00FC1DE0" w:rsidP="00FC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періодичних видань – на строк не більше 12 місяців.</w:t>
      </w:r>
    </w:p>
    <w:p w:rsidR="00FC1DE0" w:rsidRPr="00AA0D69" w:rsidRDefault="00FC1DE0" w:rsidP="00FC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0D69">
        <w:rPr>
          <w:sz w:val="28"/>
          <w:szCs w:val="28"/>
        </w:rPr>
        <w:t xml:space="preserve"> Установити, що </w:t>
      </w:r>
      <w:r>
        <w:rPr>
          <w:sz w:val="28"/>
          <w:szCs w:val="28"/>
        </w:rPr>
        <w:t xml:space="preserve">головні </w:t>
      </w:r>
      <w:r w:rsidRPr="00AA0D69">
        <w:rPr>
          <w:sz w:val="28"/>
          <w:szCs w:val="28"/>
        </w:rPr>
        <w:t xml:space="preserve">розпорядники бюджетних коштів здійснюють попередню оплату </w:t>
      </w:r>
      <w:r>
        <w:rPr>
          <w:sz w:val="28"/>
          <w:szCs w:val="28"/>
        </w:rPr>
        <w:t xml:space="preserve">шляхом спрямування бюджетних коштів виконавцям робіт, постачальникам товарів і надавачам послуг на </w:t>
      </w:r>
      <w:proofErr w:type="spellStart"/>
      <w:r>
        <w:rPr>
          <w:sz w:val="28"/>
          <w:szCs w:val="28"/>
        </w:rPr>
        <w:t>небюджетні</w:t>
      </w:r>
      <w:proofErr w:type="spellEnd"/>
      <w:r>
        <w:rPr>
          <w:sz w:val="28"/>
          <w:szCs w:val="28"/>
        </w:rPr>
        <w:t xml:space="preserve"> рахунки, відкриті на їх ім’я в органах Державної казначейської служби у встановленому законодавством  порядку, з подальшим використанням зазначених коштів виконавцями робіт, постачальниками товарів і надавачами послуг виключно з таких рахунків на цілі, визначені договорами про закупівлю товарів, робіт і послуг, з наданням підтвердних документів органам Державної казначейської служби для здійснення платежів. </w:t>
      </w:r>
    </w:p>
    <w:p w:rsidR="00FC1DE0" w:rsidRPr="00AA0D69" w:rsidRDefault="00FC1DE0" w:rsidP="00FC1D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 xml:space="preserve">   4</w:t>
      </w:r>
      <w:r w:rsidRPr="00AA0D69">
        <w:rPr>
          <w:sz w:val="28"/>
          <w:szCs w:val="28"/>
        </w:rPr>
        <w:t xml:space="preserve">. Контроль за виконанням цього розпорядження покласти на </w:t>
      </w:r>
      <w:r>
        <w:rPr>
          <w:sz w:val="28"/>
          <w:szCs w:val="28"/>
        </w:rPr>
        <w:t xml:space="preserve">керуючу справами виконкому міської ради </w:t>
      </w:r>
      <w:proofErr w:type="spellStart"/>
      <w:r>
        <w:rPr>
          <w:sz w:val="28"/>
          <w:szCs w:val="28"/>
        </w:rPr>
        <w:t>Копило</w:t>
      </w:r>
      <w:proofErr w:type="spellEnd"/>
      <w:r>
        <w:rPr>
          <w:sz w:val="28"/>
          <w:szCs w:val="28"/>
        </w:rPr>
        <w:t xml:space="preserve"> І.А.</w:t>
      </w:r>
    </w:p>
    <w:p w:rsidR="00FC1DE0" w:rsidRDefault="00FC1DE0" w:rsidP="00FC1DE0">
      <w:pPr>
        <w:jc w:val="both"/>
        <w:rPr>
          <w:sz w:val="28"/>
          <w:szCs w:val="28"/>
        </w:rPr>
      </w:pPr>
    </w:p>
    <w:p w:rsidR="00FC1DE0" w:rsidRPr="002B6D3E" w:rsidRDefault="00FC1DE0" w:rsidP="00FC1DE0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/>
          <w:sz w:val="28"/>
          <w:szCs w:val="28"/>
          <w:lang w:val="uk-UA"/>
        </w:rPr>
      </w:pPr>
    </w:p>
    <w:p w:rsidR="00FC1DE0" w:rsidRDefault="00FC1DE0" w:rsidP="00FC1DE0">
      <w:pPr>
        <w:ind w:right="-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Олександр СИТАЙЛО</w:t>
      </w: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Pr="0047229F" w:rsidRDefault="00FC1DE0" w:rsidP="00FC1DE0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</w:t>
      </w:r>
      <w:proofErr w:type="spellEnd"/>
      <w:r w:rsidRPr="0047229F">
        <w:rPr>
          <w:sz w:val="28"/>
          <w:szCs w:val="28"/>
          <w:lang w:eastAsia="en-US"/>
        </w:rPr>
        <w:t xml:space="preserve"> погоджено:</w:t>
      </w:r>
    </w:p>
    <w:p w:rsidR="00FC1DE0" w:rsidRPr="0047229F" w:rsidRDefault="00FC1DE0" w:rsidP="00FC1DE0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48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39"/>
        <w:gridCol w:w="3826"/>
      </w:tblGrid>
      <w:tr w:rsidR="00FC1DE0" w:rsidRPr="0047229F" w:rsidTr="007C0A0A">
        <w:tc>
          <w:tcPr>
            <w:tcW w:w="1705" w:type="pct"/>
            <w:shd w:val="clear" w:color="auto" w:fill="auto"/>
          </w:tcPr>
          <w:p w:rsidR="00FC1DE0" w:rsidRDefault="00FC1DE0" w:rsidP="007C0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08.06.2021</w:t>
            </w:r>
          </w:p>
        </w:tc>
        <w:tc>
          <w:tcPr>
            <w:tcW w:w="1250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FC1DE0" w:rsidRDefault="00FC1DE0" w:rsidP="007C0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Ірина КОПИЛО</w:t>
            </w:r>
          </w:p>
        </w:tc>
      </w:tr>
      <w:tr w:rsidR="00FC1DE0" w:rsidRPr="0047229F" w:rsidTr="007C0A0A">
        <w:tc>
          <w:tcPr>
            <w:tcW w:w="1705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08.06.2021</w:t>
            </w:r>
          </w:p>
        </w:tc>
        <w:tc>
          <w:tcPr>
            <w:tcW w:w="1250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FC1DE0" w:rsidRPr="0047229F" w:rsidTr="007C0A0A">
        <w:tc>
          <w:tcPr>
            <w:tcW w:w="1705" w:type="pct"/>
            <w:shd w:val="clear" w:color="auto" w:fill="auto"/>
          </w:tcPr>
          <w:p w:rsidR="00FC1DE0" w:rsidRPr="0047229F" w:rsidRDefault="00FC1DE0" w:rsidP="007C0A0A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08.06.2021</w:t>
            </w:r>
          </w:p>
        </w:tc>
        <w:tc>
          <w:tcPr>
            <w:tcW w:w="1250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FC1DE0" w:rsidRPr="0047229F" w:rsidRDefault="00FC1DE0" w:rsidP="007C0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Олена ОТЮСЬКО</w:t>
            </w:r>
          </w:p>
        </w:tc>
      </w:tr>
    </w:tbl>
    <w:p w:rsidR="00FC1DE0" w:rsidRPr="0047229F" w:rsidRDefault="00FC1DE0" w:rsidP="00FC1DE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FC1DE0" w:rsidRPr="0047229F" w:rsidRDefault="00FC1DE0" w:rsidP="00FC1DE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FC1DE0" w:rsidRPr="0047229F" w:rsidRDefault="00FC1DE0" w:rsidP="00FC1DE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FC1DE0" w:rsidRPr="0047229F" w:rsidRDefault="00FC1DE0" w:rsidP="00FC1DE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FC1DE0" w:rsidRPr="0047229F" w:rsidRDefault="00FC1DE0" w:rsidP="00FC1DE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r>
        <w:rPr>
          <w:sz w:val="28"/>
          <w:szCs w:val="28"/>
          <w:lang w:eastAsia="en-US"/>
        </w:rPr>
        <w:t xml:space="preserve"> ТІШИНА</w:t>
      </w: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FC1DE0" w:rsidRDefault="00FC1DE0" w:rsidP="00FC1DE0">
      <w:pPr>
        <w:ind w:right="4819"/>
        <w:rPr>
          <w:sz w:val="28"/>
          <w:szCs w:val="28"/>
        </w:rPr>
      </w:pPr>
    </w:p>
    <w:p w:rsidR="00C766CE" w:rsidRDefault="00C766CE"/>
    <w:sectPr w:rsidR="00C7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3"/>
    <w:rsid w:val="00C766CE"/>
    <w:rsid w:val="00E62AE3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C1DE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FC1DE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DE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FC1DE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FC1DE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C1DE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FC1DE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DE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FC1DE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FC1DE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2021-06-22T13:55:00Z</dcterms:created>
  <dcterms:modified xsi:type="dcterms:W3CDTF">2021-06-22T13:56:00Z</dcterms:modified>
</cp:coreProperties>
</file>