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5B" w:rsidRPr="00C34219" w:rsidRDefault="0080765B" w:rsidP="00713CFC">
      <w:pPr>
        <w:ind w:right="43"/>
        <w:jc w:val="center"/>
        <w:rPr>
          <w:b/>
          <w:sz w:val="20"/>
          <w:szCs w:val="20"/>
          <w:lang w:val="uk-UA"/>
        </w:rPr>
      </w:pPr>
      <w:r>
        <w:rPr>
          <w:b/>
          <w:noProof/>
          <w:sz w:val="20"/>
          <w:szCs w:val="20"/>
          <w:lang w:val="uk-UA" w:eastAsia="uk-UA"/>
        </w:rPr>
        <w:t xml:space="preserve">                                                        </w:t>
      </w:r>
      <w:r w:rsidR="0013199C">
        <w:rPr>
          <w:b/>
          <w:noProof/>
          <w:sz w:val="20"/>
          <w:szCs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">
            <v:imagedata r:id="rId5" o:title=""/>
          </v:shape>
        </w:pict>
      </w:r>
      <w:r w:rsidRPr="003670F8">
        <w:rPr>
          <w:b/>
          <w:noProof/>
          <w:sz w:val="20"/>
          <w:szCs w:val="20"/>
          <w:lang w:eastAsia="uk-UA"/>
        </w:rPr>
        <w:t xml:space="preserve">                                         </w:t>
      </w:r>
      <w:r>
        <w:rPr>
          <w:b/>
          <w:noProof/>
          <w:sz w:val="20"/>
          <w:szCs w:val="20"/>
          <w:lang w:val="uk-UA" w:eastAsia="uk-UA"/>
        </w:rPr>
        <w:t>ПРОЄКТ</w:t>
      </w:r>
    </w:p>
    <w:p w:rsidR="0080765B" w:rsidRPr="00713CFC" w:rsidRDefault="0080765B" w:rsidP="00713CFC">
      <w:pPr>
        <w:ind w:right="43"/>
        <w:jc w:val="center"/>
        <w:rPr>
          <w:caps/>
          <w:noProof/>
          <w:sz w:val="16"/>
          <w:szCs w:val="16"/>
        </w:rPr>
      </w:pPr>
    </w:p>
    <w:p w:rsidR="0080765B" w:rsidRPr="005C3944" w:rsidRDefault="0080765B" w:rsidP="00ED276A">
      <w:pPr>
        <w:jc w:val="center"/>
        <w:rPr>
          <w:lang w:val="uk-UA"/>
        </w:rPr>
      </w:pPr>
      <w:r w:rsidRPr="005C3944">
        <w:rPr>
          <w:lang w:val="uk-UA"/>
        </w:rPr>
        <w:t>УКРАЇНА</w:t>
      </w:r>
    </w:p>
    <w:p w:rsidR="0080765B" w:rsidRPr="005C3944" w:rsidRDefault="0080765B" w:rsidP="00ED276A">
      <w:pPr>
        <w:keepNext/>
        <w:jc w:val="center"/>
        <w:outlineLvl w:val="0"/>
        <w:rPr>
          <w:caps/>
          <w:lang w:val="uk-UA" w:eastAsia="uk-UA"/>
        </w:rPr>
      </w:pPr>
      <w:r w:rsidRPr="005C3944">
        <w:rPr>
          <w:caps/>
          <w:lang w:val="uk-UA" w:eastAsia="uk-UA"/>
        </w:rPr>
        <w:t>МАЛИНСЬКА МІСЬКА  РАДА</w:t>
      </w:r>
    </w:p>
    <w:p w:rsidR="0080765B" w:rsidRPr="005C3944" w:rsidRDefault="0080765B" w:rsidP="00ED276A">
      <w:pPr>
        <w:jc w:val="center"/>
        <w:rPr>
          <w:lang w:val="uk-UA"/>
        </w:rPr>
      </w:pPr>
      <w:r w:rsidRPr="005C3944">
        <w:rPr>
          <w:lang w:val="uk-UA"/>
        </w:rPr>
        <w:t>ЖИТОМИРСЬКОЇ ОБЛАСТІ</w:t>
      </w:r>
    </w:p>
    <w:p w:rsidR="0080765B" w:rsidRPr="005C3944" w:rsidRDefault="0080765B" w:rsidP="00ED276A">
      <w:pPr>
        <w:jc w:val="center"/>
        <w:rPr>
          <w:sz w:val="16"/>
          <w:szCs w:val="16"/>
          <w:lang w:val="uk-UA"/>
        </w:rPr>
      </w:pPr>
    </w:p>
    <w:p w:rsidR="0080765B" w:rsidRPr="005C3944" w:rsidRDefault="0080765B" w:rsidP="00ED276A">
      <w:pPr>
        <w:keepNext/>
        <w:jc w:val="center"/>
        <w:outlineLvl w:val="0"/>
        <w:rPr>
          <w:b/>
          <w:caps/>
          <w:sz w:val="48"/>
          <w:szCs w:val="48"/>
          <w:lang w:val="uk-UA" w:eastAsia="uk-UA"/>
        </w:rPr>
      </w:pPr>
      <w:r w:rsidRPr="005C3944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5C3944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5C3944">
        <w:rPr>
          <w:b/>
          <w:caps/>
          <w:sz w:val="48"/>
          <w:szCs w:val="48"/>
          <w:lang w:val="uk-UA" w:eastAsia="uk-UA"/>
        </w:rPr>
        <w:t xml:space="preserve"> я</w:t>
      </w:r>
    </w:p>
    <w:p w:rsidR="0080765B" w:rsidRPr="005C3944" w:rsidRDefault="0080765B" w:rsidP="00ED276A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80765B" w:rsidRPr="005C3944" w:rsidRDefault="0080765B" w:rsidP="00ED276A">
      <w:pPr>
        <w:keepNext/>
        <w:jc w:val="center"/>
        <w:outlineLvl w:val="2"/>
        <w:rPr>
          <w:b/>
          <w:caps/>
          <w:sz w:val="28"/>
          <w:szCs w:val="20"/>
          <w:lang w:val="uk-UA" w:eastAsia="uk-UA"/>
        </w:rPr>
      </w:pPr>
      <w:r w:rsidRPr="005C3944">
        <w:rPr>
          <w:b/>
          <w:caps/>
          <w:sz w:val="28"/>
          <w:szCs w:val="20"/>
          <w:lang w:val="uk-UA" w:eastAsia="uk-UA"/>
        </w:rPr>
        <w:t>малинської МІСЬКОЇ ради</w:t>
      </w:r>
    </w:p>
    <w:p w:rsidR="0080765B" w:rsidRPr="005C3944" w:rsidRDefault="0013199C" w:rsidP="00ED276A">
      <w:pPr>
        <w:spacing w:line="480" w:lineRule="auto"/>
        <w:jc w:val="center"/>
        <w:rPr>
          <w:sz w:val="28"/>
          <w:lang w:val="uk-UA"/>
        </w:rPr>
      </w:pPr>
      <w:r>
        <w:rPr>
          <w:noProof/>
          <w:lang w:val="uk-UA" w:eastAsia="uk-UA"/>
        </w:rPr>
        <w:pict>
          <v:line id="Прямая соединительная линия 4" o:spid="_x0000_s1026" style="position:absolute;left:0;text-align:left;z-index:251658240;visibility:visibl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<v:stroke linestyle="thinThick"/>
          </v:line>
        </w:pict>
      </w:r>
      <w:r w:rsidR="0080765B">
        <w:rPr>
          <w:sz w:val="28"/>
          <w:lang w:val="uk-UA"/>
        </w:rPr>
        <w:t>(*** сесія восьмого скликання **</w:t>
      </w:r>
      <w:r w:rsidR="0080765B" w:rsidRPr="005C3944">
        <w:rPr>
          <w:sz w:val="28"/>
          <w:lang w:val="uk-UA"/>
        </w:rPr>
        <w:t>)</w:t>
      </w:r>
    </w:p>
    <w:p w:rsidR="0080765B" w:rsidRPr="005C3944" w:rsidRDefault="0080765B" w:rsidP="00ED276A">
      <w:pPr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 xml:space="preserve"> </w:t>
      </w:r>
      <w:r w:rsidRPr="005C3944">
        <w:rPr>
          <w:sz w:val="28"/>
          <w:u w:val="single"/>
          <w:lang w:val="uk-UA"/>
        </w:rPr>
        <w:t xml:space="preserve">від </w:t>
      </w:r>
      <w:r>
        <w:rPr>
          <w:sz w:val="28"/>
          <w:u w:val="single"/>
          <w:lang w:val="uk-UA"/>
        </w:rPr>
        <w:t xml:space="preserve">     </w:t>
      </w:r>
      <w:r w:rsidRPr="005C3944">
        <w:rPr>
          <w:sz w:val="28"/>
          <w:u w:val="single"/>
          <w:lang w:val="uk-UA"/>
        </w:rPr>
        <w:t xml:space="preserve"> </w:t>
      </w:r>
      <w:r>
        <w:rPr>
          <w:sz w:val="28"/>
          <w:u w:val="single"/>
          <w:lang w:val="uk-UA"/>
        </w:rPr>
        <w:t>травня</w:t>
      </w:r>
      <w:r w:rsidRPr="005C3944">
        <w:rPr>
          <w:sz w:val="28"/>
          <w:u w:val="single"/>
          <w:lang w:val="uk-UA"/>
        </w:rPr>
        <w:t xml:space="preserve"> 2021 року №</w:t>
      </w:r>
      <w:r w:rsidRPr="00C34219">
        <w:rPr>
          <w:sz w:val="28"/>
          <w:lang w:val="uk-UA"/>
        </w:rPr>
        <w:t xml:space="preserve">_____ </w:t>
      </w:r>
    </w:p>
    <w:p w:rsidR="0080765B" w:rsidRDefault="0080765B" w:rsidP="00C34219">
      <w:pPr>
        <w:pStyle w:val="a3"/>
        <w:shd w:val="clear" w:color="auto" w:fill="auto"/>
        <w:tabs>
          <w:tab w:val="left" w:pos="6438"/>
        </w:tabs>
        <w:spacing w:before="0" w:after="0" w:line="322" w:lineRule="exact"/>
        <w:ind w:left="40" w:right="3320"/>
        <w:jc w:val="left"/>
        <w:rPr>
          <w:rStyle w:val="BodyTextChar"/>
          <w:color w:val="000000"/>
          <w:sz w:val="28"/>
          <w:szCs w:val="28"/>
          <w:lang w:val="uk-UA"/>
        </w:rPr>
      </w:pPr>
      <w:r w:rsidRPr="005C3944">
        <w:rPr>
          <w:rStyle w:val="BodyTextChar"/>
          <w:color w:val="000000"/>
          <w:sz w:val="28"/>
          <w:szCs w:val="28"/>
        </w:rPr>
        <w:t xml:space="preserve">Про </w:t>
      </w:r>
      <w:proofErr w:type="spellStart"/>
      <w:r>
        <w:rPr>
          <w:rStyle w:val="BodyTextChar"/>
          <w:color w:val="000000"/>
          <w:sz w:val="28"/>
          <w:szCs w:val="28"/>
        </w:rPr>
        <w:t>внесення</w:t>
      </w:r>
      <w:proofErr w:type="spellEnd"/>
      <w:r>
        <w:rPr>
          <w:rStyle w:val="BodyTextChar"/>
          <w:color w:val="000000"/>
          <w:sz w:val="28"/>
          <w:szCs w:val="28"/>
        </w:rPr>
        <w:t xml:space="preserve"> </w:t>
      </w:r>
      <w:proofErr w:type="spellStart"/>
      <w:r>
        <w:rPr>
          <w:rStyle w:val="BodyTextChar"/>
          <w:color w:val="000000"/>
          <w:sz w:val="28"/>
          <w:szCs w:val="28"/>
        </w:rPr>
        <w:t>змін</w:t>
      </w:r>
      <w:proofErr w:type="spellEnd"/>
      <w:r>
        <w:rPr>
          <w:rStyle w:val="BodyTextChar"/>
          <w:color w:val="000000"/>
          <w:sz w:val="28"/>
          <w:szCs w:val="28"/>
        </w:rPr>
        <w:t xml:space="preserve"> до </w:t>
      </w:r>
      <w:proofErr w:type="spellStart"/>
      <w:r>
        <w:rPr>
          <w:rStyle w:val="BodyTextChar"/>
          <w:color w:val="000000"/>
          <w:sz w:val="28"/>
          <w:szCs w:val="28"/>
        </w:rPr>
        <w:t>Положення</w:t>
      </w:r>
      <w:proofErr w:type="spellEnd"/>
      <w:r>
        <w:rPr>
          <w:rStyle w:val="BodyTextChar"/>
          <w:color w:val="000000"/>
          <w:sz w:val="28"/>
          <w:szCs w:val="28"/>
        </w:rPr>
        <w:t xml:space="preserve"> </w:t>
      </w:r>
    </w:p>
    <w:p w:rsidR="0080765B" w:rsidRDefault="0080765B" w:rsidP="00C34219">
      <w:pPr>
        <w:pStyle w:val="a3"/>
        <w:shd w:val="clear" w:color="auto" w:fill="auto"/>
        <w:tabs>
          <w:tab w:val="left" w:pos="6438"/>
        </w:tabs>
        <w:spacing w:before="0" w:after="0" w:line="322" w:lineRule="exact"/>
        <w:ind w:left="40" w:right="3320"/>
        <w:jc w:val="left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про</w:t>
      </w:r>
      <w:r w:rsidRPr="005C3944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  <w:lang w:val="uk-UA"/>
        </w:rPr>
        <w:t>комунальний заклад «Т</w:t>
      </w:r>
      <w:proofErr w:type="spellStart"/>
      <w:r w:rsidRPr="005C3944">
        <w:rPr>
          <w:rStyle w:val="BodyTextChar"/>
          <w:color w:val="000000"/>
          <w:sz w:val="28"/>
          <w:szCs w:val="28"/>
        </w:rPr>
        <w:t>ериторіальний</w:t>
      </w:r>
      <w:proofErr w:type="spellEnd"/>
      <w:r w:rsidRPr="005C3944">
        <w:rPr>
          <w:rStyle w:val="BodyTextChar"/>
          <w:color w:val="000000"/>
          <w:sz w:val="28"/>
          <w:szCs w:val="28"/>
        </w:rPr>
        <w:t xml:space="preserve"> центр </w:t>
      </w:r>
      <w:proofErr w:type="spellStart"/>
      <w:r w:rsidRPr="005C3944">
        <w:rPr>
          <w:rStyle w:val="BodyTextChar"/>
          <w:color w:val="000000"/>
          <w:sz w:val="28"/>
          <w:szCs w:val="28"/>
        </w:rPr>
        <w:t>соціального</w:t>
      </w:r>
      <w:proofErr w:type="spellEnd"/>
      <w:r w:rsidRPr="005C3944">
        <w:rPr>
          <w:rStyle w:val="BodyTextChar"/>
          <w:color w:val="000000"/>
          <w:sz w:val="28"/>
          <w:szCs w:val="28"/>
        </w:rPr>
        <w:t xml:space="preserve"> </w:t>
      </w:r>
      <w:proofErr w:type="spellStart"/>
      <w:r w:rsidRPr="005C3944">
        <w:rPr>
          <w:rStyle w:val="BodyTextChar"/>
          <w:color w:val="000000"/>
          <w:sz w:val="28"/>
          <w:szCs w:val="28"/>
        </w:rPr>
        <w:t>обслуговування</w:t>
      </w:r>
      <w:proofErr w:type="spellEnd"/>
      <w:r w:rsidRPr="005C3944">
        <w:rPr>
          <w:rStyle w:val="BodyTextChar"/>
          <w:color w:val="000000"/>
          <w:sz w:val="28"/>
          <w:szCs w:val="28"/>
        </w:rPr>
        <w:t xml:space="preserve"> (</w:t>
      </w:r>
      <w:proofErr w:type="spellStart"/>
      <w:r w:rsidRPr="005C3944">
        <w:rPr>
          <w:rStyle w:val="BodyTextChar"/>
          <w:color w:val="000000"/>
          <w:sz w:val="28"/>
          <w:szCs w:val="28"/>
        </w:rPr>
        <w:t>надання</w:t>
      </w:r>
      <w:proofErr w:type="spellEnd"/>
      <w:r w:rsidRPr="005C3944">
        <w:rPr>
          <w:rStyle w:val="BodyTextChar"/>
          <w:color w:val="000000"/>
          <w:sz w:val="28"/>
          <w:szCs w:val="28"/>
        </w:rPr>
        <w:t xml:space="preserve"> </w:t>
      </w:r>
      <w:proofErr w:type="spellStart"/>
      <w:r w:rsidRPr="005C3944">
        <w:rPr>
          <w:rStyle w:val="BodyTextChar"/>
          <w:color w:val="000000"/>
          <w:sz w:val="28"/>
          <w:szCs w:val="28"/>
        </w:rPr>
        <w:t>соціальних</w:t>
      </w:r>
      <w:proofErr w:type="spellEnd"/>
      <w:r w:rsidRPr="005C3944">
        <w:rPr>
          <w:rStyle w:val="BodyTextChar"/>
          <w:color w:val="000000"/>
          <w:sz w:val="28"/>
          <w:szCs w:val="28"/>
        </w:rPr>
        <w:t xml:space="preserve"> </w:t>
      </w:r>
      <w:proofErr w:type="spellStart"/>
      <w:r w:rsidRPr="005C3944">
        <w:rPr>
          <w:rStyle w:val="BodyTextChar"/>
          <w:color w:val="000000"/>
          <w:sz w:val="28"/>
          <w:szCs w:val="28"/>
        </w:rPr>
        <w:t>послуг</w:t>
      </w:r>
      <w:proofErr w:type="spellEnd"/>
      <w:r w:rsidRPr="005C3944">
        <w:rPr>
          <w:rStyle w:val="BodyTextChar"/>
          <w:color w:val="000000"/>
          <w:sz w:val="28"/>
          <w:szCs w:val="28"/>
        </w:rPr>
        <w:t xml:space="preserve">) </w:t>
      </w:r>
      <w:r>
        <w:rPr>
          <w:rStyle w:val="BodyTextChar"/>
          <w:color w:val="000000"/>
          <w:sz w:val="28"/>
          <w:szCs w:val="28"/>
        </w:rPr>
        <w:t xml:space="preserve">Малинської </w:t>
      </w:r>
      <w:proofErr w:type="spellStart"/>
      <w:r>
        <w:rPr>
          <w:rStyle w:val="BodyTextChar"/>
          <w:color w:val="000000"/>
          <w:sz w:val="28"/>
          <w:szCs w:val="28"/>
        </w:rPr>
        <w:t>міської</w:t>
      </w:r>
      <w:proofErr w:type="spellEnd"/>
    </w:p>
    <w:p w:rsidR="0080765B" w:rsidRPr="004026A9" w:rsidRDefault="0080765B" w:rsidP="00C34219">
      <w:pPr>
        <w:pStyle w:val="a3"/>
        <w:shd w:val="clear" w:color="auto" w:fill="auto"/>
        <w:tabs>
          <w:tab w:val="left" w:pos="6438"/>
        </w:tabs>
        <w:spacing w:before="0" w:after="0" w:line="322" w:lineRule="exact"/>
        <w:ind w:left="40" w:right="3320"/>
        <w:jc w:val="left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Style w:val="BodyTextChar"/>
          <w:color w:val="000000"/>
          <w:sz w:val="28"/>
          <w:szCs w:val="28"/>
        </w:rPr>
        <w:t>територіальної</w:t>
      </w:r>
      <w:proofErr w:type="spellEnd"/>
      <w:r>
        <w:rPr>
          <w:rStyle w:val="BodyTextChar"/>
          <w:color w:val="000000"/>
          <w:sz w:val="28"/>
          <w:szCs w:val="28"/>
        </w:rPr>
        <w:t xml:space="preserve"> </w:t>
      </w:r>
      <w:proofErr w:type="spellStart"/>
      <w:r>
        <w:rPr>
          <w:rStyle w:val="BodyTextChar"/>
          <w:color w:val="000000"/>
          <w:sz w:val="28"/>
          <w:szCs w:val="28"/>
        </w:rPr>
        <w:t>громади</w:t>
      </w:r>
      <w:proofErr w:type="spellEnd"/>
      <w:r>
        <w:rPr>
          <w:rStyle w:val="BodyTextChar"/>
          <w:color w:val="000000"/>
          <w:sz w:val="28"/>
          <w:szCs w:val="28"/>
          <w:lang w:val="uk-UA"/>
        </w:rPr>
        <w:t>»</w:t>
      </w:r>
    </w:p>
    <w:p w:rsidR="0080765B" w:rsidRDefault="0080765B" w:rsidP="0018324E">
      <w:pPr>
        <w:pStyle w:val="a3"/>
        <w:shd w:val="clear" w:color="auto" w:fill="auto"/>
        <w:spacing w:before="0" w:after="0" w:line="322" w:lineRule="exact"/>
        <w:ind w:left="40" w:right="3320"/>
        <w:jc w:val="left"/>
      </w:pPr>
    </w:p>
    <w:p w:rsidR="0080765B" w:rsidRPr="005C3944" w:rsidRDefault="0080765B" w:rsidP="0018324E">
      <w:pPr>
        <w:pStyle w:val="a3"/>
        <w:shd w:val="clear" w:color="auto" w:fill="auto"/>
        <w:spacing w:before="0" w:after="0" w:line="322" w:lineRule="exact"/>
        <w:ind w:left="40" w:right="3320"/>
        <w:jc w:val="left"/>
      </w:pPr>
    </w:p>
    <w:p w:rsidR="0080765B" w:rsidRPr="00425887" w:rsidRDefault="0080765B" w:rsidP="0018324E">
      <w:pPr>
        <w:pStyle w:val="a3"/>
        <w:shd w:val="clear" w:color="auto" w:fill="auto"/>
        <w:spacing w:before="0" w:after="0" w:line="336" w:lineRule="exact"/>
        <w:ind w:left="40" w:right="20" w:firstLine="440"/>
        <w:jc w:val="both"/>
        <w:rPr>
          <w:rStyle w:val="BodyTextChar"/>
          <w:color w:val="000000"/>
          <w:sz w:val="28"/>
          <w:szCs w:val="28"/>
          <w:lang w:val="uk-UA"/>
        </w:rPr>
      </w:pPr>
      <w:proofErr w:type="spellStart"/>
      <w:r w:rsidRPr="005C3944">
        <w:rPr>
          <w:rStyle w:val="BodyTextChar"/>
          <w:color w:val="000000"/>
          <w:sz w:val="28"/>
          <w:szCs w:val="28"/>
        </w:rPr>
        <w:t>Відповідно</w:t>
      </w:r>
      <w:proofErr w:type="spellEnd"/>
      <w:r w:rsidRPr="005C3944">
        <w:rPr>
          <w:rStyle w:val="BodyTextChar"/>
          <w:color w:val="000000"/>
          <w:sz w:val="28"/>
          <w:szCs w:val="28"/>
        </w:rPr>
        <w:t xml:space="preserve"> до </w:t>
      </w:r>
      <w:proofErr w:type="spellStart"/>
      <w:r w:rsidRPr="005C3944">
        <w:rPr>
          <w:rStyle w:val="BodyTextChar"/>
          <w:color w:val="000000"/>
          <w:sz w:val="28"/>
          <w:szCs w:val="28"/>
        </w:rPr>
        <w:t>Господарського</w:t>
      </w:r>
      <w:proofErr w:type="spellEnd"/>
      <w:r w:rsidRPr="005C3944">
        <w:rPr>
          <w:rStyle w:val="BodyTextChar"/>
          <w:color w:val="000000"/>
          <w:sz w:val="28"/>
          <w:szCs w:val="28"/>
        </w:rPr>
        <w:t xml:space="preserve">, </w:t>
      </w:r>
      <w:proofErr w:type="spellStart"/>
      <w:r w:rsidRPr="005C3944">
        <w:rPr>
          <w:rStyle w:val="BodyTextChar"/>
          <w:color w:val="000000"/>
          <w:sz w:val="28"/>
          <w:szCs w:val="28"/>
        </w:rPr>
        <w:t>Цивільного</w:t>
      </w:r>
      <w:proofErr w:type="spellEnd"/>
      <w:r w:rsidRPr="005C3944">
        <w:rPr>
          <w:rStyle w:val="BodyTextChar"/>
          <w:color w:val="000000"/>
          <w:sz w:val="28"/>
          <w:szCs w:val="28"/>
        </w:rPr>
        <w:t xml:space="preserve"> </w:t>
      </w:r>
      <w:proofErr w:type="spellStart"/>
      <w:r w:rsidRPr="005C3944">
        <w:rPr>
          <w:rStyle w:val="BodyTextChar"/>
          <w:color w:val="000000"/>
          <w:sz w:val="28"/>
          <w:szCs w:val="28"/>
        </w:rPr>
        <w:t>кодексів</w:t>
      </w:r>
      <w:proofErr w:type="spellEnd"/>
      <w:r w:rsidRPr="005C3944">
        <w:rPr>
          <w:rStyle w:val="BodyTextChar"/>
          <w:color w:val="000000"/>
          <w:sz w:val="28"/>
          <w:szCs w:val="28"/>
        </w:rPr>
        <w:t xml:space="preserve"> </w:t>
      </w:r>
      <w:proofErr w:type="spellStart"/>
      <w:r w:rsidRPr="005C3944">
        <w:rPr>
          <w:rStyle w:val="BodyTextChar"/>
          <w:color w:val="000000"/>
          <w:sz w:val="28"/>
          <w:szCs w:val="28"/>
        </w:rPr>
        <w:t>України</w:t>
      </w:r>
      <w:proofErr w:type="spellEnd"/>
      <w:r w:rsidRPr="005C3944">
        <w:rPr>
          <w:rStyle w:val="BodyTextChar"/>
          <w:color w:val="000000"/>
          <w:sz w:val="28"/>
          <w:szCs w:val="28"/>
        </w:rPr>
        <w:t xml:space="preserve">, </w:t>
      </w:r>
      <w:proofErr w:type="spellStart"/>
      <w:r w:rsidRPr="005C3944">
        <w:rPr>
          <w:rStyle w:val="BodyTextChar"/>
          <w:color w:val="000000"/>
          <w:sz w:val="28"/>
          <w:szCs w:val="28"/>
        </w:rPr>
        <w:t>статтей</w:t>
      </w:r>
      <w:proofErr w:type="spellEnd"/>
      <w:r w:rsidRPr="005C3944">
        <w:rPr>
          <w:rStyle w:val="BodyTextChar"/>
          <w:color w:val="000000"/>
          <w:sz w:val="28"/>
          <w:szCs w:val="28"/>
        </w:rPr>
        <w:t xml:space="preserve"> 25, 26, 59, 60 Закону </w:t>
      </w:r>
      <w:proofErr w:type="spellStart"/>
      <w:r w:rsidRPr="005C3944">
        <w:rPr>
          <w:rStyle w:val="BodyTextChar"/>
          <w:color w:val="000000"/>
          <w:sz w:val="28"/>
          <w:szCs w:val="28"/>
        </w:rPr>
        <w:t>України</w:t>
      </w:r>
      <w:proofErr w:type="spellEnd"/>
      <w:r w:rsidRPr="005C3944">
        <w:rPr>
          <w:rStyle w:val="BodyTextChar"/>
          <w:color w:val="000000"/>
          <w:sz w:val="28"/>
          <w:szCs w:val="28"/>
        </w:rPr>
        <w:t xml:space="preserve"> «Про </w:t>
      </w:r>
      <w:proofErr w:type="spellStart"/>
      <w:r w:rsidRPr="005C3944">
        <w:rPr>
          <w:rStyle w:val="BodyTextChar"/>
          <w:color w:val="000000"/>
          <w:sz w:val="28"/>
          <w:szCs w:val="28"/>
        </w:rPr>
        <w:t>місцеве</w:t>
      </w:r>
      <w:proofErr w:type="spellEnd"/>
      <w:r w:rsidRPr="005C3944">
        <w:rPr>
          <w:rStyle w:val="BodyTextChar"/>
          <w:color w:val="000000"/>
          <w:sz w:val="28"/>
          <w:szCs w:val="28"/>
        </w:rPr>
        <w:t xml:space="preserve"> </w:t>
      </w:r>
      <w:proofErr w:type="spellStart"/>
      <w:r w:rsidRPr="005C3944">
        <w:rPr>
          <w:rStyle w:val="BodyTextChar"/>
          <w:color w:val="000000"/>
          <w:sz w:val="28"/>
          <w:szCs w:val="28"/>
        </w:rPr>
        <w:t>самоврядування</w:t>
      </w:r>
      <w:proofErr w:type="spellEnd"/>
      <w:r w:rsidRPr="005C3944">
        <w:rPr>
          <w:rStyle w:val="BodyTextChar"/>
          <w:color w:val="000000"/>
          <w:sz w:val="28"/>
          <w:szCs w:val="28"/>
        </w:rPr>
        <w:t xml:space="preserve"> в </w:t>
      </w:r>
      <w:proofErr w:type="spellStart"/>
      <w:r w:rsidRPr="005C3944">
        <w:rPr>
          <w:rStyle w:val="BodyTextChar"/>
          <w:color w:val="000000"/>
          <w:sz w:val="28"/>
          <w:szCs w:val="28"/>
        </w:rPr>
        <w:t>Україні</w:t>
      </w:r>
      <w:proofErr w:type="spellEnd"/>
      <w:r w:rsidRPr="005C3944">
        <w:rPr>
          <w:rStyle w:val="BodyTextChar"/>
          <w:color w:val="000000"/>
          <w:sz w:val="28"/>
          <w:szCs w:val="28"/>
        </w:rPr>
        <w:t xml:space="preserve">», </w:t>
      </w:r>
      <w:r>
        <w:rPr>
          <w:rStyle w:val="BodyTextChar"/>
          <w:color w:val="000000"/>
          <w:sz w:val="28"/>
          <w:szCs w:val="28"/>
          <w:lang w:val="uk-UA"/>
        </w:rPr>
        <w:t xml:space="preserve">рішення виконавчого комітету від 24.03.2021 №110 «Про передачу у господарське відання (на баланс) нерухомого майна», </w:t>
      </w:r>
      <w:r w:rsidRPr="00425887">
        <w:rPr>
          <w:rStyle w:val="BodyTextChar"/>
          <w:color w:val="000000"/>
          <w:sz w:val="28"/>
          <w:szCs w:val="28"/>
          <w:lang w:val="uk-UA"/>
        </w:rPr>
        <w:t>міська рада</w:t>
      </w:r>
    </w:p>
    <w:p w:rsidR="0080765B" w:rsidRPr="00425887" w:rsidRDefault="0080765B" w:rsidP="0018324E">
      <w:pPr>
        <w:pStyle w:val="a3"/>
        <w:shd w:val="clear" w:color="auto" w:fill="auto"/>
        <w:spacing w:before="0" w:after="0" w:line="336" w:lineRule="exact"/>
        <w:ind w:left="40" w:right="20" w:firstLine="440"/>
        <w:jc w:val="both"/>
        <w:rPr>
          <w:color w:val="000000"/>
          <w:sz w:val="28"/>
          <w:szCs w:val="28"/>
          <w:lang w:val="uk-UA"/>
        </w:rPr>
      </w:pPr>
    </w:p>
    <w:p w:rsidR="0080765B" w:rsidRPr="00C83568" w:rsidRDefault="0080765B" w:rsidP="00ED276A">
      <w:pPr>
        <w:pStyle w:val="a3"/>
        <w:shd w:val="clear" w:color="auto" w:fill="auto"/>
        <w:spacing w:before="0" w:after="257" w:line="260" w:lineRule="exact"/>
        <w:ind w:left="40"/>
        <w:jc w:val="left"/>
        <w:rPr>
          <w:sz w:val="28"/>
          <w:szCs w:val="28"/>
          <w:lang w:val="uk-UA"/>
        </w:rPr>
      </w:pPr>
      <w:r w:rsidRPr="00C83568">
        <w:rPr>
          <w:rStyle w:val="BodyTextChar"/>
          <w:color w:val="000000"/>
          <w:sz w:val="28"/>
          <w:szCs w:val="28"/>
          <w:lang w:val="uk-UA"/>
        </w:rPr>
        <w:t>ВИРІШИЛА:</w:t>
      </w:r>
    </w:p>
    <w:p w:rsidR="0080765B" w:rsidRPr="00C83568" w:rsidRDefault="0080765B" w:rsidP="00C83568">
      <w:pPr>
        <w:pStyle w:val="a3"/>
        <w:shd w:val="clear" w:color="auto" w:fill="auto"/>
        <w:tabs>
          <w:tab w:val="left" w:pos="540"/>
        </w:tabs>
        <w:spacing w:before="0" w:after="0" w:line="322" w:lineRule="exact"/>
        <w:ind w:right="20" w:hanging="720"/>
        <w:jc w:val="both"/>
        <w:rPr>
          <w:rStyle w:val="BodyTextChar"/>
          <w:color w:val="000000"/>
          <w:sz w:val="28"/>
          <w:szCs w:val="28"/>
          <w:lang w:val="uk-UA"/>
        </w:rPr>
      </w:pPr>
      <w:r w:rsidRPr="00C83568">
        <w:rPr>
          <w:rStyle w:val="BodyTextChar"/>
          <w:color w:val="000000"/>
          <w:sz w:val="28"/>
          <w:szCs w:val="28"/>
          <w:lang w:val="uk-UA"/>
        </w:rPr>
        <w:t xml:space="preserve">                  1. </w:t>
      </w:r>
      <w:proofErr w:type="spellStart"/>
      <w:r w:rsidRPr="00C83568">
        <w:rPr>
          <w:rStyle w:val="BodyTextChar"/>
          <w:color w:val="000000"/>
          <w:sz w:val="28"/>
          <w:szCs w:val="28"/>
          <w:lang w:val="uk-UA"/>
        </w:rPr>
        <w:t>Внести</w:t>
      </w:r>
      <w:proofErr w:type="spellEnd"/>
      <w:r w:rsidRPr="00C83568">
        <w:rPr>
          <w:rStyle w:val="BodyTextChar"/>
          <w:color w:val="000000"/>
          <w:sz w:val="28"/>
          <w:szCs w:val="28"/>
          <w:lang w:val="uk-UA"/>
        </w:rPr>
        <w:t xml:space="preserve"> зміни до </w:t>
      </w:r>
      <w:r w:rsidR="00C83568">
        <w:rPr>
          <w:rStyle w:val="BodyTextChar"/>
          <w:color w:val="000000"/>
          <w:sz w:val="28"/>
          <w:szCs w:val="28"/>
          <w:lang w:val="uk-UA"/>
        </w:rPr>
        <w:t>рішення 3-ї сесії восьмо</w:t>
      </w:r>
      <w:r>
        <w:rPr>
          <w:rStyle w:val="BodyTextChar"/>
          <w:color w:val="000000"/>
          <w:sz w:val="28"/>
          <w:szCs w:val="28"/>
          <w:lang w:val="uk-UA"/>
        </w:rPr>
        <w:t xml:space="preserve">го скликання від 29.01.2021 №150 «Про </w:t>
      </w:r>
      <w:r w:rsidRPr="00425887">
        <w:rPr>
          <w:rStyle w:val="BodyTextChar"/>
          <w:color w:val="000000"/>
          <w:sz w:val="28"/>
          <w:szCs w:val="28"/>
          <w:lang w:val="uk-UA"/>
        </w:rPr>
        <w:t>реорганізацію шляхом злиття «Територіального центру соціального обслуговування (надання соціальних послуг) сільського населення» Малинської міської територіальної громади та комунального закладу «Територіальний центр соціального обслуговування (надання соціальних послуг) м. Малина»</w:t>
      </w:r>
      <w:r>
        <w:rPr>
          <w:rStyle w:val="BodyTextChar"/>
          <w:color w:val="000000"/>
          <w:sz w:val="28"/>
          <w:szCs w:val="28"/>
          <w:lang w:val="uk-UA"/>
        </w:rPr>
        <w:t xml:space="preserve">, </w:t>
      </w:r>
      <w:r w:rsidRPr="00C83568">
        <w:rPr>
          <w:rStyle w:val="BodyTextChar"/>
          <w:color w:val="000000"/>
          <w:sz w:val="28"/>
          <w:szCs w:val="28"/>
          <w:lang w:val="uk-UA"/>
        </w:rPr>
        <w:t>а саме</w:t>
      </w:r>
      <w:r w:rsidR="00C83568">
        <w:rPr>
          <w:rStyle w:val="BodyTextChar"/>
          <w:color w:val="000000"/>
          <w:sz w:val="28"/>
          <w:szCs w:val="28"/>
          <w:lang w:val="uk-UA"/>
        </w:rPr>
        <w:t xml:space="preserve"> пункт 3 Додатку 1 «</w:t>
      </w:r>
      <w:r w:rsidR="00C83568" w:rsidRPr="00C83568">
        <w:rPr>
          <w:color w:val="000000"/>
          <w:sz w:val="28"/>
          <w:szCs w:val="28"/>
          <w:shd w:val="clear" w:color="auto" w:fill="FFFFFF"/>
          <w:lang w:val="uk-UA"/>
        </w:rPr>
        <w:t>Положення про комунальний заклад «Територіальний центр соціального обслуговування (надання соціальних послуг) Малинської міської</w:t>
      </w:r>
      <w:r w:rsidR="00C8356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83568" w:rsidRPr="00C83568">
        <w:rPr>
          <w:color w:val="000000"/>
          <w:sz w:val="28"/>
          <w:szCs w:val="28"/>
          <w:shd w:val="clear" w:color="auto" w:fill="FFFFFF"/>
          <w:lang w:val="uk-UA"/>
        </w:rPr>
        <w:t>територіальної громади»</w:t>
      </w:r>
      <w:r w:rsidR="00C8356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83568">
        <w:rPr>
          <w:rStyle w:val="BodyTextChar"/>
          <w:color w:val="000000"/>
          <w:sz w:val="28"/>
          <w:szCs w:val="28"/>
          <w:lang w:val="uk-UA"/>
        </w:rPr>
        <w:t>викласти в нов</w:t>
      </w:r>
      <w:r>
        <w:rPr>
          <w:rStyle w:val="BodyTextChar"/>
          <w:color w:val="000000"/>
          <w:sz w:val="28"/>
          <w:szCs w:val="28"/>
          <w:lang w:val="uk-UA"/>
        </w:rPr>
        <w:t>ій</w:t>
      </w:r>
      <w:r w:rsidRPr="00C83568">
        <w:rPr>
          <w:rStyle w:val="BodyTextChar"/>
          <w:color w:val="000000"/>
          <w:sz w:val="28"/>
          <w:szCs w:val="28"/>
          <w:lang w:val="uk-UA"/>
        </w:rPr>
        <w:t xml:space="preserve"> редакці</w:t>
      </w:r>
      <w:r>
        <w:rPr>
          <w:rStyle w:val="BodyTextChar"/>
          <w:color w:val="000000"/>
          <w:sz w:val="28"/>
          <w:szCs w:val="28"/>
          <w:lang w:val="uk-UA"/>
        </w:rPr>
        <w:t>ї</w:t>
      </w:r>
      <w:r w:rsidRPr="00C83568">
        <w:rPr>
          <w:rStyle w:val="BodyTextChar"/>
          <w:color w:val="000000"/>
          <w:sz w:val="28"/>
          <w:szCs w:val="28"/>
          <w:lang w:val="uk-UA"/>
        </w:rPr>
        <w:t>:</w:t>
      </w:r>
    </w:p>
    <w:p w:rsidR="0080765B" w:rsidRDefault="0080765B" w:rsidP="00780CB5">
      <w:pPr>
        <w:shd w:val="clear" w:color="auto" w:fill="FFFFFF"/>
        <w:jc w:val="both"/>
        <w:rPr>
          <w:rFonts w:eastAsia="SimSun"/>
          <w:color w:val="000000"/>
          <w:sz w:val="28"/>
          <w:lang w:val="uk-UA" w:eastAsia="zh-CN"/>
        </w:rPr>
      </w:pPr>
      <w:r w:rsidRPr="00780CB5">
        <w:rPr>
          <w:rStyle w:val="a7"/>
          <w:color w:val="000000"/>
          <w:sz w:val="28"/>
          <w:szCs w:val="28"/>
          <w:u w:val="none"/>
          <w:lang w:val="uk-UA"/>
        </w:rPr>
        <w:t>«3.</w:t>
      </w:r>
      <w:r>
        <w:rPr>
          <w:rStyle w:val="a7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SimSun"/>
          <w:color w:val="000000"/>
          <w:sz w:val="28"/>
          <w:lang w:val="uk-UA" w:eastAsia="zh-CN"/>
        </w:rPr>
        <w:t>Організаційно-правова форма: комунальний заклад.</w:t>
      </w:r>
    </w:p>
    <w:p w:rsidR="0080765B" w:rsidRDefault="0080765B" w:rsidP="00780CB5">
      <w:pPr>
        <w:shd w:val="clear" w:color="auto" w:fill="FFFFFF"/>
        <w:jc w:val="both"/>
        <w:rPr>
          <w:rFonts w:eastAsia="SimSun"/>
          <w:color w:val="000000"/>
          <w:sz w:val="28"/>
          <w:lang w:val="uk-UA" w:eastAsia="zh-CN"/>
        </w:rPr>
      </w:pPr>
      <w:r>
        <w:rPr>
          <w:rFonts w:eastAsia="SimSun"/>
          <w:color w:val="000000"/>
          <w:sz w:val="28"/>
          <w:lang w:val="uk-UA" w:eastAsia="zh-CN"/>
        </w:rPr>
        <w:t xml:space="preserve">      Територіальний центр є юридичною особою.</w:t>
      </w:r>
    </w:p>
    <w:p w:rsidR="0080765B" w:rsidRDefault="0080765B" w:rsidP="00780CB5">
      <w:pPr>
        <w:shd w:val="clear" w:color="auto" w:fill="FFFFFF"/>
        <w:jc w:val="both"/>
        <w:rPr>
          <w:rFonts w:eastAsia="SimSun"/>
          <w:color w:val="000000"/>
          <w:sz w:val="28"/>
          <w:lang w:val="uk-UA" w:eastAsia="zh-CN"/>
        </w:rPr>
      </w:pPr>
      <w:r>
        <w:rPr>
          <w:rFonts w:eastAsia="SimSun"/>
          <w:color w:val="000000"/>
          <w:sz w:val="28"/>
          <w:lang w:val="uk-UA" w:eastAsia="zh-CN"/>
        </w:rPr>
        <w:t xml:space="preserve">      Назва юридичної особи: </w:t>
      </w:r>
    </w:p>
    <w:p w:rsidR="0080765B" w:rsidRDefault="0080765B" w:rsidP="00780CB5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4"/>
          <w:lang w:val="uk-UA" w:eastAsia="zh-CN"/>
        </w:rPr>
      </w:pPr>
      <w:r>
        <w:rPr>
          <w:rFonts w:ascii="Times New Roman" w:eastAsia="SimSun" w:hAnsi="Times New Roman"/>
          <w:i/>
          <w:color w:val="000000"/>
          <w:sz w:val="28"/>
          <w:szCs w:val="24"/>
          <w:lang w:val="uk-UA" w:eastAsia="zh-CN"/>
        </w:rPr>
        <w:t xml:space="preserve"> повна</w:t>
      </w:r>
      <w:r>
        <w:rPr>
          <w:rFonts w:ascii="Times New Roman" w:eastAsia="SimSun" w:hAnsi="Times New Roman"/>
          <w:color w:val="000000"/>
          <w:sz w:val="28"/>
          <w:szCs w:val="24"/>
          <w:lang w:val="uk-UA" w:eastAsia="zh-CN"/>
        </w:rPr>
        <w:t xml:space="preserve"> - «Територіальний центр</w:t>
      </w:r>
      <w:r>
        <w:rPr>
          <w:rFonts w:ascii="Times New Roman" w:eastAsia="SimSun" w:hAnsi="Times New Roman"/>
          <w:color w:val="000000"/>
          <w:sz w:val="28"/>
          <w:szCs w:val="24"/>
          <w:lang w:eastAsia="zh-CN"/>
        </w:rPr>
        <w:t> </w:t>
      </w:r>
      <w:r>
        <w:rPr>
          <w:rFonts w:ascii="Times New Roman" w:eastAsia="SimSun" w:hAnsi="Times New Roman"/>
          <w:color w:val="000000"/>
          <w:sz w:val="28"/>
          <w:szCs w:val="24"/>
          <w:lang w:val="uk-UA" w:eastAsia="zh-CN"/>
        </w:rPr>
        <w:t>соціального обслуговування (</w:t>
      </w:r>
      <w:hyperlink r:id="rId6" w:tgtFrame="_top" w:history="1">
        <w:r>
          <w:rPr>
            <w:rStyle w:val="a7"/>
            <w:rFonts w:ascii="Times New Roman" w:eastAsia="SimSun" w:hAnsi="Times New Roman"/>
            <w:color w:val="000000"/>
            <w:sz w:val="28"/>
            <w:szCs w:val="24"/>
            <w:lang w:val="uk-UA" w:eastAsia="zh-CN"/>
          </w:rPr>
          <w:t>надання соціальних послуг</w:t>
        </w:r>
      </w:hyperlink>
      <w:r>
        <w:rPr>
          <w:rFonts w:ascii="Times New Roman" w:eastAsia="SimSun" w:hAnsi="Times New Roman"/>
          <w:color w:val="000000"/>
          <w:sz w:val="28"/>
          <w:szCs w:val="24"/>
          <w:lang w:val="uk-UA" w:eastAsia="zh-CN"/>
        </w:rPr>
        <w:t xml:space="preserve">) </w:t>
      </w:r>
      <w:r>
        <w:rPr>
          <w:rFonts w:ascii="Times New Roman" w:eastAsia="SimSun" w:hAnsi="Times New Roman"/>
          <w:sz w:val="28"/>
          <w:szCs w:val="24"/>
          <w:lang w:val="uk-UA" w:eastAsia="zh-CN"/>
        </w:rPr>
        <w:t xml:space="preserve"> Малинської міської територіальної громади</w:t>
      </w:r>
      <w:r>
        <w:rPr>
          <w:rFonts w:ascii="Times New Roman" w:eastAsia="SimSun" w:hAnsi="Times New Roman"/>
          <w:color w:val="000000"/>
          <w:sz w:val="28"/>
          <w:szCs w:val="24"/>
          <w:lang w:val="uk-UA" w:eastAsia="zh-CN"/>
        </w:rPr>
        <w:t>»;</w:t>
      </w:r>
    </w:p>
    <w:p w:rsidR="0080765B" w:rsidRDefault="0080765B" w:rsidP="00780CB5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4"/>
          <w:lang w:val="uk-UA" w:eastAsia="zh-CN"/>
        </w:rPr>
      </w:pPr>
      <w:r>
        <w:rPr>
          <w:rFonts w:ascii="Times New Roman" w:eastAsia="SimSun" w:hAnsi="Times New Roman"/>
          <w:i/>
          <w:color w:val="000000"/>
          <w:sz w:val="28"/>
          <w:szCs w:val="24"/>
          <w:lang w:val="uk-UA" w:eastAsia="zh-CN"/>
        </w:rPr>
        <w:t xml:space="preserve">скорочена </w:t>
      </w:r>
      <w:r>
        <w:rPr>
          <w:rFonts w:ascii="Times New Roman" w:eastAsia="SimSun" w:hAnsi="Times New Roman"/>
          <w:color w:val="000000"/>
          <w:sz w:val="28"/>
          <w:szCs w:val="24"/>
          <w:lang w:val="uk-UA" w:eastAsia="zh-CN"/>
        </w:rPr>
        <w:t>- КЗ «ТЦСО(НСП) Малинської міської територіальної громади».</w:t>
      </w:r>
    </w:p>
    <w:p w:rsidR="0080765B" w:rsidRDefault="0080765B" w:rsidP="00780CB5">
      <w:pPr>
        <w:shd w:val="clear" w:color="auto" w:fill="FFFFFF"/>
        <w:ind w:firstLine="360"/>
        <w:jc w:val="both"/>
        <w:rPr>
          <w:rFonts w:eastAsia="SimSun"/>
          <w:b/>
          <w:color w:val="000000"/>
          <w:sz w:val="28"/>
          <w:u w:val="single"/>
          <w:lang w:val="uk-UA" w:eastAsia="zh-CN"/>
        </w:rPr>
      </w:pPr>
      <w:r>
        <w:rPr>
          <w:rFonts w:eastAsia="SimSun"/>
          <w:color w:val="000000"/>
          <w:sz w:val="28"/>
          <w:lang w:val="uk-UA" w:eastAsia="zh-CN"/>
        </w:rPr>
        <w:t xml:space="preserve">  Юридична адреса: 11601, Житомирська область, місто Малин, </w:t>
      </w:r>
      <w:r>
        <w:rPr>
          <w:rFonts w:eastAsia="SimSun"/>
          <w:b/>
          <w:color w:val="000000"/>
          <w:sz w:val="28"/>
          <w:u w:val="single"/>
          <w:lang w:val="uk-UA" w:eastAsia="zh-CN"/>
        </w:rPr>
        <w:t xml:space="preserve">вулиця </w:t>
      </w:r>
      <w:proofErr w:type="spellStart"/>
      <w:r>
        <w:rPr>
          <w:rFonts w:eastAsia="SimSun"/>
          <w:b/>
          <w:color w:val="000000"/>
          <w:sz w:val="28"/>
          <w:u w:val="single"/>
          <w:lang w:val="uk-UA" w:eastAsia="zh-CN"/>
        </w:rPr>
        <w:t>Тараскіна</w:t>
      </w:r>
      <w:proofErr w:type="spellEnd"/>
      <w:r>
        <w:rPr>
          <w:rFonts w:eastAsia="SimSun"/>
          <w:b/>
          <w:color w:val="000000"/>
          <w:sz w:val="28"/>
          <w:u w:val="single"/>
          <w:lang w:val="uk-UA" w:eastAsia="zh-CN"/>
        </w:rPr>
        <w:t>, 5.</w:t>
      </w:r>
    </w:p>
    <w:p w:rsidR="0080765B" w:rsidRDefault="0080765B" w:rsidP="00780CB5">
      <w:pPr>
        <w:shd w:val="clear" w:color="auto" w:fill="FFFFFF"/>
        <w:ind w:firstLine="360"/>
        <w:jc w:val="both"/>
        <w:rPr>
          <w:rFonts w:eastAsia="SimSun"/>
          <w:color w:val="000000"/>
          <w:sz w:val="28"/>
          <w:lang w:val="uk-UA" w:eastAsia="zh-CN"/>
        </w:rPr>
      </w:pPr>
      <w:r>
        <w:rPr>
          <w:rFonts w:eastAsia="SimSun"/>
          <w:color w:val="000000"/>
          <w:sz w:val="28"/>
          <w:lang w:val="uk-UA" w:eastAsia="zh-CN"/>
        </w:rPr>
        <w:lastRenderedPageBreak/>
        <w:t xml:space="preserve">  Засновник: Малинська міська рада.</w:t>
      </w:r>
    </w:p>
    <w:p w:rsidR="0080765B" w:rsidRDefault="0080765B" w:rsidP="00780CB5">
      <w:pPr>
        <w:shd w:val="clear" w:color="auto" w:fill="FFFFFF"/>
        <w:ind w:firstLine="360"/>
        <w:jc w:val="both"/>
        <w:rPr>
          <w:rFonts w:eastAsia="SimSun"/>
          <w:color w:val="000000"/>
          <w:sz w:val="28"/>
          <w:lang w:val="uk-UA" w:eastAsia="zh-CN"/>
        </w:rPr>
      </w:pPr>
      <w:r>
        <w:rPr>
          <w:rFonts w:eastAsia="SimSun"/>
          <w:color w:val="000000"/>
          <w:sz w:val="28"/>
          <w:lang w:val="uk-UA" w:eastAsia="zh-CN"/>
        </w:rPr>
        <w:t xml:space="preserve">      Територіальний центр має печатку, штамп та бланк зі своїм найменуванням».</w:t>
      </w:r>
    </w:p>
    <w:p w:rsidR="0080765B" w:rsidRDefault="0080765B" w:rsidP="00375C8F">
      <w:pPr>
        <w:pStyle w:val="a3"/>
        <w:shd w:val="clear" w:color="auto" w:fill="auto"/>
        <w:tabs>
          <w:tab w:val="left" w:pos="540"/>
        </w:tabs>
        <w:spacing w:before="0" w:after="0" w:line="322" w:lineRule="exact"/>
        <w:ind w:right="20"/>
        <w:jc w:val="both"/>
        <w:rPr>
          <w:rStyle w:val="BodyTextChar"/>
          <w:color w:val="000000"/>
          <w:sz w:val="28"/>
          <w:szCs w:val="28"/>
          <w:lang w:val="uk-UA"/>
        </w:rPr>
      </w:pPr>
      <w:r w:rsidRPr="004026A9">
        <w:rPr>
          <w:rStyle w:val="BodyTextChar"/>
          <w:color w:val="000000"/>
          <w:sz w:val="28"/>
          <w:szCs w:val="28"/>
          <w:lang w:val="uk-UA"/>
        </w:rPr>
        <w:t xml:space="preserve">           2. </w:t>
      </w:r>
      <w:r w:rsidR="00C83568">
        <w:rPr>
          <w:rStyle w:val="BodyTextChar"/>
          <w:color w:val="000000"/>
          <w:sz w:val="28"/>
          <w:szCs w:val="28"/>
          <w:lang w:val="uk-UA"/>
        </w:rPr>
        <w:t xml:space="preserve">Керівнику комунального закладу </w:t>
      </w:r>
      <w:r w:rsidR="00C83568">
        <w:rPr>
          <w:rFonts w:eastAsia="SimSun"/>
          <w:color w:val="000000"/>
          <w:sz w:val="28"/>
          <w:lang w:val="uk-UA" w:eastAsia="zh-CN"/>
        </w:rPr>
        <w:t>«Територіальний центр</w:t>
      </w:r>
      <w:r w:rsidR="00C83568">
        <w:rPr>
          <w:rFonts w:eastAsia="SimSun"/>
          <w:color w:val="000000"/>
          <w:sz w:val="28"/>
          <w:lang w:eastAsia="zh-CN"/>
        </w:rPr>
        <w:t> </w:t>
      </w:r>
      <w:r w:rsidR="00C83568">
        <w:rPr>
          <w:rFonts w:eastAsia="SimSun"/>
          <w:color w:val="000000"/>
          <w:sz w:val="28"/>
          <w:lang w:val="uk-UA" w:eastAsia="zh-CN"/>
        </w:rPr>
        <w:t xml:space="preserve">соціального обслуговування </w:t>
      </w:r>
      <w:r w:rsidR="00C83568" w:rsidRPr="00C83568">
        <w:rPr>
          <w:rFonts w:eastAsia="SimSun"/>
          <w:color w:val="000000"/>
          <w:sz w:val="28"/>
          <w:lang w:val="uk-UA" w:eastAsia="zh-CN"/>
        </w:rPr>
        <w:t>(</w:t>
      </w:r>
      <w:hyperlink r:id="rId7" w:tgtFrame="_top" w:history="1">
        <w:r w:rsidR="00C83568" w:rsidRPr="00C83568">
          <w:rPr>
            <w:rStyle w:val="a7"/>
            <w:rFonts w:eastAsia="SimSun"/>
            <w:color w:val="000000"/>
            <w:sz w:val="28"/>
            <w:u w:val="none"/>
            <w:lang w:val="uk-UA" w:eastAsia="zh-CN"/>
          </w:rPr>
          <w:t>надання соціальних послуг</w:t>
        </w:r>
      </w:hyperlink>
      <w:r w:rsidR="00C83568" w:rsidRPr="00C83568">
        <w:rPr>
          <w:rFonts w:eastAsia="SimSun"/>
          <w:color w:val="000000"/>
          <w:sz w:val="28"/>
          <w:lang w:val="uk-UA" w:eastAsia="zh-CN"/>
        </w:rPr>
        <w:t>)</w:t>
      </w:r>
      <w:r w:rsidR="00C83568">
        <w:rPr>
          <w:rFonts w:eastAsia="SimSun"/>
          <w:sz w:val="28"/>
          <w:lang w:val="uk-UA" w:eastAsia="zh-CN"/>
        </w:rPr>
        <w:t xml:space="preserve"> Малинської </w:t>
      </w:r>
      <w:r w:rsidR="00C83568">
        <w:rPr>
          <w:rFonts w:eastAsia="SimSun"/>
          <w:sz w:val="28"/>
          <w:lang w:val="uk-UA" w:eastAsia="zh-CN"/>
        </w:rPr>
        <w:t>міської територіальної громади</w:t>
      </w:r>
      <w:r w:rsidR="00C83568">
        <w:rPr>
          <w:rFonts w:eastAsia="SimSun"/>
          <w:color w:val="000000"/>
          <w:sz w:val="28"/>
          <w:lang w:val="uk-UA" w:eastAsia="zh-CN"/>
        </w:rPr>
        <w:t>»</w:t>
      </w:r>
      <w:r w:rsidR="00C83568">
        <w:rPr>
          <w:rFonts w:eastAsia="SimSun"/>
          <w:color w:val="000000"/>
          <w:sz w:val="28"/>
          <w:lang w:val="uk-UA" w:eastAsia="zh-CN"/>
        </w:rPr>
        <w:t xml:space="preserve"> в установленому законом порядку повідомити орган, що здійснює державну реєстрацію про відповідні зміни</w:t>
      </w:r>
      <w:bookmarkStart w:id="0" w:name="_GoBack"/>
      <w:bookmarkEnd w:id="0"/>
      <w:r w:rsidR="00C83568">
        <w:rPr>
          <w:rFonts w:eastAsia="SimSun"/>
          <w:color w:val="000000"/>
          <w:sz w:val="28"/>
          <w:lang w:val="uk-UA" w:eastAsia="zh-CN"/>
        </w:rPr>
        <w:t>.</w:t>
      </w:r>
    </w:p>
    <w:p w:rsidR="0080765B" w:rsidRPr="004026A9" w:rsidRDefault="0080765B" w:rsidP="00375C8F">
      <w:pPr>
        <w:pStyle w:val="a3"/>
        <w:shd w:val="clear" w:color="auto" w:fill="auto"/>
        <w:tabs>
          <w:tab w:val="left" w:pos="540"/>
        </w:tabs>
        <w:spacing w:before="0" w:after="0" w:line="322" w:lineRule="exact"/>
        <w:ind w:right="20"/>
        <w:jc w:val="both"/>
        <w:rPr>
          <w:rStyle w:val="BodyTextChar"/>
          <w:color w:val="000000"/>
          <w:sz w:val="28"/>
          <w:szCs w:val="28"/>
          <w:lang w:val="uk-UA"/>
        </w:rPr>
      </w:pPr>
      <w:r w:rsidRPr="004026A9">
        <w:rPr>
          <w:rStyle w:val="BodyTextChar"/>
          <w:color w:val="000000"/>
          <w:sz w:val="28"/>
          <w:szCs w:val="28"/>
          <w:lang w:val="uk-UA"/>
        </w:rPr>
        <w:t xml:space="preserve">            3. Контроль за виконанням ць</w:t>
      </w:r>
      <w:r w:rsidR="00C83568">
        <w:rPr>
          <w:rStyle w:val="BodyTextChar"/>
          <w:color w:val="000000"/>
          <w:sz w:val="28"/>
          <w:szCs w:val="28"/>
          <w:lang w:val="uk-UA"/>
        </w:rPr>
        <w:t>ого рішення покласти на постійну</w:t>
      </w:r>
      <w:r w:rsidRPr="004026A9">
        <w:rPr>
          <w:rStyle w:val="BodyTextChar"/>
          <w:color w:val="000000"/>
          <w:sz w:val="28"/>
          <w:szCs w:val="28"/>
          <w:lang w:val="uk-UA"/>
        </w:rPr>
        <w:t xml:space="preserve"> комісі</w:t>
      </w:r>
      <w:r w:rsidR="00C83568">
        <w:rPr>
          <w:rStyle w:val="BodyTextChar"/>
          <w:color w:val="000000"/>
          <w:sz w:val="28"/>
          <w:szCs w:val="28"/>
          <w:lang w:val="uk-UA"/>
        </w:rPr>
        <w:t>ю</w:t>
      </w:r>
      <w:r w:rsidRPr="004026A9">
        <w:rPr>
          <w:rStyle w:val="BodyTextChar"/>
          <w:color w:val="000000"/>
          <w:sz w:val="28"/>
          <w:szCs w:val="28"/>
          <w:lang w:val="uk-UA"/>
        </w:rPr>
        <w:t xml:space="preserve"> з питань комунальної власності, житлово-комунального господарства, благоустрою, </w:t>
      </w:r>
      <w:r w:rsidR="00C83568">
        <w:rPr>
          <w:rStyle w:val="BodyTextChar"/>
          <w:color w:val="000000"/>
          <w:sz w:val="28"/>
          <w:szCs w:val="28"/>
          <w:lang w:val="uk-UA"/>
        </w:rPr>
        <w:t>енергозбереження та транспорту.</w:t>
      </w:r>
    </w:p>
    <w:p w:rsidR="0080765B" w:rsidRPr="004026A9" w:rsidRDefault="0080765B" w:rsidP="0018324E">
      <w:pPr>
        <w:pStyle w:val="a3"/>
        <w:shd w:val="clear" w:color="auto" w:fill="auto"/>
        <w:tabs>
          <w:tab w:val="left" w:pos="540"/>
        </w:tabs>
        <w:spacing w:before="0" w:after="0" w:line="240" w:lineRule="auto"/>
        <w:ind w:left="20" w:right="20" w:firstLine="360"/>
        <w:jc w:val="both"/>
        <w:rPr>
          <w:sz w:val="28"/>
          <w:szCs w:val="28"/>
          <w:lang w:val="uk-UA"/>
        </w:rPr>
      </w:pPr>
    </w:p>
    <w:p w:rsidR="0080765B" w:rsidRPr="004026A9" w:rsidRDefault="0080765B" w:rsidP="0018324E">
      <w:pPr>
        <w:pStyle w:val="a3"/>
        <w:shd w:val="clear" w:color="auto" w:fill="auto"/>
        <w:tabs>
          <w:tab w:val="left" w:pos="540"/>
        </w:tabs>
        <w:spacing w:before="0" w:after="0" w:line="240" w:lineRule="auto"/>
        <w:ind w:left="20" w:right="20" w:hanging="20"/>
        <w:jc w:val="both"/>
        <w:rPr>
          <w:sz w:val="28"/>
          <w:szCs w:val="28"/>
          <w:lang w:val="uk-UA"/>
        </w:rPr>
      </w:pPr>
    </w:p>
    <w:p w:rsidR="0080765B" w:rsidRPr="004026A9" w:rsidRDefault="0080765B" w:rsidP="0018324E">
      <w:pPr>
        <w:pStyle w:val="a3"/>
        <w:shd w:val="clear" w:color="auto" w:fill="auto"/>
        <w:tabs>
          <w:tab w:val="left" w:pos="540"/>
        </w:tabs>
        <w:spacing w:before="0" w:after="0" w:line="240" w:lineRule="auto"/>
        <w:ind w:left="20" w:right="20" w:hanging="20"/>
        <w:jc w:val="both"/>
        <w:rPr>
          <w:sz w:val="28"/>
          <w:szCs w:val="28"/>
          <w:lang w:val="uk-UA"/>
        </w:rPr>
      </w:pPr>
    </w:p>
    <w:p w:rsidR="0080765B" w:rsidRDefault="0080765B" w:rsidP="00713CFC">
      <w:pPr>
        <w:pStyle w:val="a3"/>
        <w:shd w:val="clear" w:color="auto" w:fill="auto"/>
        <w:tabs>
          <w:tab w:val="left" w:pos="540"/>
        </w:tabs>
        <w:spacing w:before="0" w:after="0" w:line="240" w:lineRule="auto"/>
        <w:ind w:left="20" w:right="20" w:hanging="20"/>
        <w:jc w:val="both"/>
        <w:rPr>
          <w:sz w:val="28"/>
          <w:szCs w:val="28"/>
        </w:rPr>
      </w:pPr>
      <w:proofErr w:type="spellStart"/>
      <w:r w:rsidRPr="005C3944">
        <w:rPr>
          <w:sz w:val="28"/>
          <w:szCs w:val="28"/>
        </w:rPr>
        <w:t>Міський</w:t>
      </w:r>
      <w:proofErr w:type="spellEnd"/>
      <w:r w:rsidRPr="005C3944">
        <w:rPr>
          <w:sz w:val="28"/>
          <w:szCs w:val="28"/>
        </w:rPr>
        <w:t xml:space="preserve"> голова                                  </w:t>
      </w:r>
      <w:r>
        <w:rPr>
          <w:sz w:val="28"/>
          <w:szCs w:val="28"/>
        </w:rPr>
        <w:t xml:space="preserve">                                     </w:t>
      </w:r>
      <w:r w:rsidRPr="005C3944">
        <w:rPr>
          <w:sz w:val="28"/>
          <w:szCs w:val="28"/>
        </w:rPr>
        <w:t>Олександр СИТАЙЛО</w:t>
      </w:r>
    </w:p>
    <w:p w:rsidR="0080765B" w:rsidRDefault="0080765B" w:rsidP="00713CFC">
      <w:pPr>
        <w:pStyle w:val="a3"/>
        <w:shd w:val="clear" w:color="auto" w:fill="auto"/>
        <w:tabs>
          <w:tab w:val="left" w:pos="540"/>
        </w:tabs>
        <w:spacing w:before="0" w:after="0" w:line="240" w:lineRule="auto"/>
        <w:ind w:left="20" w:right="20" w:hanging="20"/>
        <w:jc w:val="both"/>
        <w:rPr>
          <w:sz w:val="28"/>
          <w:szCs w:val="28"/>
        </w:rPr>
      </w:pPr>
    </w:p>
    <w:p w:rsidR="0080765B" w:rsidRDefault="0080765B" w:rsidP="00713CFC">
      <w:pPr>
        <w:pStyle w:val="a3"/>
        <w:shd w:val="clear" w:color="auto" w:fill="auto"/>
        <w:tabs>
          <w:tab w:val="left" w:pos="540"/>
        </w:tabs>
        <w:spacing w:before="0" w:after="0" w:line="240" w:lineRule="auto"/>
        <w:ind w:left="20" w:right="20" w:hanging="20"/>
        <w:jc w:val="both"/>
        <w:rPr>
          <w:sz w:val="28"/>
          <w:szCs w:val="28"/>
        </w:rPr>
      </w:pPr>
    </w:p>
    <w:p w:rsidR="0080765B" w:rsidRDefault="0080765B" w:rsidP="00713CFC">
      <w:pPr>
        <w:pStyle w:val="a3"/>
        <w:shd w:val="clear" w:color="auto" w:fill="auto"/>
        <w:tabs>
          <w:tab w:val="left" w:pos="540"/>
        </w:tabs>
        <w:spacing w:before="0" w:after="0" w:line="240" w:lineRule="auto"/>
        <w:ind w:left="20" w:right="20" w:hanging="20"/>
        <w:jc w:val="both"/>
        <w:rPr>
          <w:sz w:val="28"/>
          <w:szCs w:val="28"/>
        </w:rPr>
      </w:pPr>
    </w:p>
    <w:p w:rsidR="0080765B" w:rsidRPr="005C3944" w:rsidRDefault="0080765B" w:rsidP="00ED276A">
      <w:pPr>
        <w:ind w:left="1134"/>
        <w:rPr>
          <w:sz w:val="22"/>
          <w:szCs w:val="22"/>
          <w:lang w:val="uk-UA"/>
        </w:rPr>
      </w:pPr>
      <w:r w:rsidRPr="005C3944">
        <w:rPr>
          <w:sz w:val="22"/>
          <w:szCs w:val="22"/>
          <w:lang w:val="uk-UA"/>
        </w:rPr>
        <w:t>Віталій ЛУКАШЕНКО</w:t>
      </w:r>
    </w:p>
    <w:p w:rsidR="0080765B" w:rsidRPr="005C3944" w:rsidRDefault="0080765B" w:rsidP="00ED276A">
      <w:pPr>
        <w:ind w:left="1134"/>
        <w:rPr>
          <w:sz w:val="22"/>
          <w:szCs w:val="22"/>
          <w:lang w:val="uk-UA"/>
        </w:rPr>
      </w:pPr>
      <w:r w:rsidRPr="005C3944">
        <w:rPr>
          <w:sz w:val="22"/>
          <w:szCs w:val="22"/>
          <w:lang w:val="uk-UA"/>
        </w:rPr>
        <w:t>Михайло ПАРФІНЕНКО</w:t>
      </w:r>
    </w:p>
    <w:p w:rsidR="0080765B" w:rsidRPr="005C3944" w:rsidRDefault="0080765B" w:rsidP="00ED276A">
      <w:pPr>
        <w:ind w:left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Наталія СТОЛЯР</w:t>
      </w:r>
    </w:p>
    <w:p w:rsidR="0080765B" w:rsidRPr="005C3944" w:rsidRDefault="0080765B" w:rsidP="00ED276A">
      <w:pPr>
        <w:ind w:left="1134"/>
        <w:rPr>
          <w:lang w:val="uk-UA"/>
        </w:rPr>
      </w:pPr>
    </w:p>
    <w:p w:rsidR="0080765B" w:rsidRPr="005C3944" w:rsidRDefault="0080765B"/>
    <w:sectPr w:rsidR="0080765B" w:rsidRPr="005C3944" w:rsidSect="00713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6B8E"/>
    <w:multiLevelType w:val="multilevel"/>
    <w:tmpl w:val="CBA4F1E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cs="Times New Roman" w:hint="default"/>
      </w:rPr>
    </w:lvl>
  </w:abstractNum>
  <w:abstractNum w:abstractNumId="1" w15:restartNumberingAfterBreak="0">
    <w:nsid w:val="25666E7A"/>
    <w:multiLevelType w:val="multilevel"/>
    <w:tmpl w:val="F4F2A686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2160"/>
      </w:pPr>
      <w:rPr>
        <w:rFonts w:cs="Times New Roman" w:hint="default"/>
        <w:color w:val="000000"/>
      </w:rPr>
    </w:lvl>
  </w:abstractNum>
  <w:abstractNum w:abstractNumId="2" w15:restartNumberingAfterBreak="0">
    <w:nsid w:val="7B43013E"/>
    <w:multiLevelType w:val="hybridMultilevel"/>
    <w:tmpl w:val="19DC63C4"/>
    <w:lvl w:ilvl="0" w:tplc="B13CB966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195"/>
    <w:rsid w:val="00014E0E"/>
    <w:rsid w:val="0001784F"/>
    <w:rsid w:val="00082D64"/>
    <w:rsid w:val="000A2866"/>
    <w:rsid w:val="000C3048"/>
    <w:rsid w:val="00100505"/>
    <w:rsid w:val="00124EA5"/>
    <w:rsid w:val="0013199C"/>
    <w:rsid w:val="001514DF"/>
    <w:rsid w:val="0018324E"/>
    <w:rsid w:val="001964AC"/>
    <w:rsid w:val="0029195B"/>
    <w:rsid w:val="002A1A01"/>
    <w:rsid w:val="002F3181"/>
    <w:rsid w:val="003670F8"/>
    <w:rsid w:val="00375C8F"/>
    <w:rsid w:val="003E1121"/>
    <w:rsid w:val="004026A9"/>
    <w:rsid w:val="00425887"/>
    <w:rsid w:val="00437183"/>
    <w:rsid w:val="00460BA9"/>
    <w:rsid w:val="004B3DD3"/>
    <w:rsid w:val="004C6689"/>
    <w:rsid w:val="00542505"/>
    <w:rsid w:val="00542FB2"/>
    <w:rsid w:val="00552B59"/>
    <w:rsid w:val="0059621A"/>
    <w:rsid w:val="005A68F6"/>
    <w:rsid w:val="005C3944"/>
    <w:rsid w:val="005D259B"/>
    <w:rsid w:val="00603F44"/>
    <w:rsid w:val="006C6CE9"/>
    <w:rsid w:val="00713CFC"/>
    <w:rsid w:val="007252E9"/>
    <w:rsid w:val="00780CB5"/>
    <w:rsid w:val="007C23FD"/>
    <w:rsid w:val="0080765B"/>
    <w:rsid w:val="00815841"/>
    <w:rsid w:val="00850C4F"/>
    <w:rsid w:val="00866DB1"/>
    <w:rsid w:val="0087315F"/>
    <w:rsid w:val="008852AC"/>
    <w:rsid w:val="008E1A4B"/>
    <w:rsid w:val="0094648B"/>
    <w:rsid w:val="00A13195"/>
    <w:rsid w:val="00A344C6"/>
    <w:rsid w:val="00A4392C"/>
    <w:rsid w:val="00A67F2B"/>
    <w:rsid w:val="00A84B0D"/>
    <w:rsid w:val="00A92804"/>
    <w:rsid w:val="00AA71E3"/>
    <w:rsid w:val="00AD5AD3"/>
    <w:rsid w:val="00BC7C68"/>
    <w:rsid w:val="00BE395E"/>
    <w:rsid w:val="00C220D8"/>
    <w:rsid w:val="00C34219"/>
    <w:rsid w:val="00C83568"/>
    <w:rsid w:val="00CC05D1"/>
    <w:rsid w:val="00D11569"/>
    <w:rsid w:val="00D17946"/>
    <w:rsid w:val="00D43A8D"/>
    <w:rsid w:val="00D772CA"/>
    <w:rsid w:val="00D857EA"/>
    <w:rsid w:val="00DC5DCC"/>
    <w:rsid w:val="00E44778"/>
    <w:rsid w:val="00E7154E"/>
    <w:rsid w:val="00EA1A1F"/>
    <w:rsid w:val="00EC466A"/>
    <w:rsid w:val="00ED276A"/>
    <w:rsid w:val="00F17796"/>
    <w:rsid w:val="00F64195"/>
    <w:rsid w:val="00FA7656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9D2E48"/>
  <w15:docId w15:val="{10AB0266-4CA2-4671-94FD-BB30702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6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ED276A"/>
    <w:rPr>
      <w:sz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ED276A"/>
    <w:pPr>
      <w:widowControl w:val="0"/>
      <w:shd w:val="clear" w:color="auto" w:fill="FFFFFF"/>
      <w:spacing w:before="60" w:after="360" w:line="240" w:lineRule="atLeast"/>
      <w:jc w:val="center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29195B"/>
    <w:rPr>
      <w:rFonts w:ascii="Times New Roman" w:hAnsi="Times New Roman" w:cs="Times New Roman"/>
      <w:sz w:val="24"/>
      <w:lang w:val="ru-RU" w:eastAsia="ru-RU"/>
    </w:rPr>
  </w:style>
  <w:style w:type="character" w:customStyle="1" w:styleId="1">
    <w:name w:val="Основной текст Знак1"/>
    <w:uiPriority w:val="99"/>
    <w:semiHidden/>
    <w:rsid w:val="00ED276A"/>
    <w:rPr>
      <w:rFonts w:ascii="Times New Roman" w:hAnsi="Times New Roman"/>
      <w:sz w:val="24"/>
      <w:lang w:eastAsia="ru-RU"/>
    </w:rPr>
  </w:style>
  <w:style w:type="character" w:customStyle="1" w:styleId="MicrosoftSansSerif">
    <w:name w:val="Основной текст + Microsoft Sans Serif"/>
    <w:aliases w:val="11,5 pt"/>
    <w:uiPriority w:val="99"/>
    <w:rsid w:val="00ED276A"/>
    <w:rPr>
      <w:rFonts w:ascii="Microsoft Sans Serif" w:hAnsi="Microsoft Sans Serif"/>
      <w:sz w:val="23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rsid w:val="008852AC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852AC"/>
    <w:rPr>
      <w:rFonts w:ascii="Segoe UI" w:hAnsi="Segoe UI" w:cs="Times New Roman"/>
      <w:sz w:val="18"/>
      <w:lang w:val="ru-RU" w:eastAsia="ru-RU"/>
    </w:rPr>
  </w:style>
  <w:style w:type="character" w:styleId="a7">
    <w:name w:val="Hyperlink"/>
    <w:basedOn w:val="a0"/>
    <w:uiPriority w:val="99"/>
    <w:semiHidden/>
    <w:rsid w:val="00780CB5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780CB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Нормальний текст"/>
    <w:basedOn w:val="a"/>
    <w:uiPriority w:val="99"/>
    <w:rsid w:val="00780CB5"/>
    <w:pPr>
      <w:spacing w:before="120"/>
      <w:ind w:firstLine="567"/>
    </w:pPr>
    <w:rPr>
      <w:rFonts w:eastAsia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KP15109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51093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266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SPecialiST RePack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Терцентр</dc:creator>
  <cp:keywords/>
  <dc:description/>
  <cp:lastModifiedBy>Пользователь Windows</cp:lastModifiedBy>
  <cp:revision>11</cp:revision>
  <cp:lastPrinted>2021-05-17T07:14:00Z</cp:lastPrinted>
  <dcterms:created xsi:type="dcterms:W3CDTF">2021-03-23T19:19:00Z</dcterms:created>
  <dcterms:modified xsi:type="dcterms:W3CDTF">2021-05-17T07:14:00Z</dcterms:modified>
</cp:coreProperties>
</file>