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FDD" w:rsidRDefault="003A0FDD" w:rsidP="003A0FDD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3A0FDD" w:rsidRDefault="003A0FDD" w:rsidP="003A0FDD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533400" cy="6477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ПРОЄКТ</w:t>
      </w:r>
    </w:p>
    <w:p w:rsidR="00A16C4A" w:rsidRDefault="00A16C4A" w:rsidP="003A0FDD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A16C4A" w:rsidRDefault="00A16C4A" w:rsidP="003A0FDD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A16C4A" w:rsidRDefault="00A16C4A" w:rsidP="003A0FDD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3A0FDD" w:rsidRDefault="003A0FDD" w:rsidP="003A0FDD">
      <w:pPr>
        <w:spacing w:after="0" w:line="240" w:lineRule="auto"/>
        <w:ind w:right="43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3A0FDD" w:rsidRDefault="003A0FDD" w:rsidP="003A0FD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caps/>
          <w:sz w:val="24"/>
          <w:szCs w:val="24"/>
          <w:lang w:eastAsia="ru-RU"/>
        </w:rPr>
        <w:t>МАЛИНСЬКА МІСЬКА РАДА</w:t>
      </w:r>
    </w:p>
    <w:p w:rsidR="003A0FDD" w:rsidRDefault="003A0FDD" w:rsidP="003A0F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ЖИТОМИРСЬКОЇ ОБЛАСТІ</w:t>
      </w:r>
    </w:p>
    <w:p w:rsidR="003A0FDD" w:rsidRDefault="003A0FDD" w:rsidP="003A0FD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3A0FDD" w:rsidRDefault="003A0FDD" w:rsidP="003A0FD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caps/>
          <w:sz w:val="48"/>
          <w:szCs w:val="48"/>
          <w:lang w:eastAsia="ru-RU"/>
        </w:rPr>
        <w:t xml:space="preserve">Р І Ш Е Н </w:t>
      </w:r>
      <w:proofErr w:type="spellStart"/>
      <w:proofErr w:type="gramStart"/>
      <w:r>
        <w:rPr>
          <w:rFonts w:ascii="Times New Roman" w:eastAsia="Times New Roman" w:hAnsi="Times New Roman"/>
          <w:b/>
          <w:caps/>
          <w:sz w:val="48"/>
          <w:szCs w:val="48"/>
          <w:lang w:eastAsia="ru-RU"/>
        </w:rPr>
        <w:t>Н</w:t>
      </w:r>
      <w:proofErr w:type="spellEnd"/>
      <w:proofErr w:type="gramEnd"/>
      <w:r>
        <w:rPr>
          <w:rFonts w:ascii="Times New Roman" w:eastAsia="Times New Roman" w:hAnsi="Times New Roman"/>
          <w:b/>
          <w:caps/>
          <w:sz w:val="48"/>
          <w:szCs w:val="48"/>
          <w:lang w:eastAsia="ru-RU"/>
        </w:rPr>
        <w:t xml:space="preserve"> я</w:t>
      </w:r>
    </w:p>
    <w:p w:rsidR="003A0FDD" w:rsidRDefault="003A0FDD" w:rsidP="003A0FD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16"/>
          <w:szCs w:val="16"/>
          <w:lang w:eastAsia="ru-RU"/>
        </w:rPr>
      </w:pPr>
    </w:p>
    <w:p w:rsidR="003A0FDD" w:rsidRDefault="003A0FDD" w:rsidP="003A0FD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ap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aps/>
          <w:sz w:val="28"/>
          <w:szCs w:val="20"/>
          <w:lang w:eastAsia="ru-RU"/>
        </w:rPr>
        <w:t>малинської МІСЬКОЇ ради</w:t>
      </w:r>
    </w:p>
    <w:p w:rsidR="003A0FDD" w:rsidRDefault="003A0FDD" w:rsidP="003A0FDD">
      <w:pPr>
        <w:spacing w:after="0" w:line="48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" strokeweight="4.5pt">
                <v:stroke linestyle="thinThick"/>
              </v:line>
            </w:pict>
          </mc:Fallback>
        </mc:AlternateConten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(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сесія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восьмого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скликання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>)</w:t>
      </w:r>
    </w:p>
    <w:p w:rsidR="003A0FDD" w:rsidRDefault="003A0FDD" w:rsidP="003A0F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від</w:t>
      </w:r>
      <w:proofErr w:type="spellEnd"/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>5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 року № </w:t>
      </w:r>
    </w:p>
    <w:p w:rsidR="00CF3A3C" w:rsidRDefault="00CF3A3C" w:rsidP="003A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F3A3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внесення змін до </w:t>
      </w:r>
      <w:r w:rsidRPr="00CF3A3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цільової </w:t>
      </w:r>
    </w:p>
    <w:p w:rsidR="00CF3A3C" w:rsidRDefault="00CF3A3C" w:rsidP="003A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F3A3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(комплексної) Програми  </w:t>
      </w:r>
    </w:p>
    <w:p w:rsidR="00CF3A3C" w:rsidRDefault="00CF3A3C" w:rsidP="003A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F3A3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розвитку  освіти  Малинської  </w:t>
      </w:r>
    </w:p>
    <w:p w:rsidR="00CF3A3C" w:rsidRDefault="00CF3A3C" w:rsidP="003A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F3A3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міської  територіальної  громади  </w:t>
      </w:r>
    </w:p>
    <w:p w:rsidR="003A0FDD" w:rsidRDefault="00CF3A3C" w:rsidP="003A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 2025-2029 </w:t>
      </w:r>
      <w:r w:rsidRPr="00CF3A3C">
        <w:rPr>
          <w:rFonts w:ascii="Times New Roman" w:eastAsia="Times New Roman" w:hAnsi="Times New Roman"/>
          <w:sz w:val="28"/>
          <w:szCs w:val="28"/>
          <w:lang w:val="uk-UA" w:eastAsia="ru-RU"/>
        </w:rPr>
        <w:t>роки</w:t>
      </w:r>
    </w:p>
    <w:p w:rsidR="00CF3A3C" w:rsidRDefault="00CF3A3C" w:rsidP="003A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032FF" w:rsidRPr="00A032FF" w:rsidRDefault="003A0FDD" w:rsidP="00A032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</w:t>
      </w:r>
      <w:r w:rsidR="00A032FF" w:rsidRPr="00A032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законів України «Про  освіту», «Про </w:t>
      </w:r>
      <w:r w:rsidR="00CE66C1">
        <w:rPr>
          <w:rFonts w:ascii="Times New Roman" w:eastAsia="Times New Roman" w:hAnsi="Times New Roman"/>
          <w:sz w:val="28"/>
          <w:szCs w:val="28"/>
          <w:lang w:val="uk-UA" w:eastAsia="ru-RU"/>
        </w:rPr>
        <w:t>повну</w:t>
      </w:r>
      <w:r w:rsidR="00A032FF" w:rsidRPr="00A032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загальну  середню  освіту», «Про   дошкільну  освіту», «Про  позашкільну  освіту», «Про  охорону  дитинства», ст.26  Закону України «Про місцеве самоврядування в Україні», з метою  розбудови  якісної, ефективної   та  доступної   для  кожного   системи  освіти  в  </w:t>
      </w:r>
      <w:proofErr w:type="spellStart"/>
      <w:r w:rsidR="00A032FF" w:rsidRPr="00A032FF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Малинській</w:t>
      </w:r>
      <w:proofErr w:type="spellEnd"/>
      <w:r w:rsidR="00A032FF" w:rsidRPr="00A032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міській територіальній громаді,  удосконалення  фінансування,  упорядкування  першочергових  заходів  галузі, </w:t>
      </w:r>
      <w:r w:rsidR="006A44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враховуючи рекомендації постійної комісії з </w:t>
      </w:r>
      <w:r w:rsidR="006A4486">
        <w:rPr>
          <w:rFonts w:ascii="Times New Roman" w:hAnsi="Times New Roman"/>
          <w:sz w:val="28"/>
          <w:szCs w:val="28"/>
          <w:lang w:val="uk-UA"/>
        </w:rPr>
        <w:t xml:space="preserve">гуманітарних питань, </w:t>
      </w:r>
      <w:r w:rsidR="006A44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міська рада </w:t>
      </w:r>
    </w:p>
    <w:p w:rsidR="00A032FF" w:rsidRPr="00A032FF" w:rsidRDefault="00A032FF" w:rsidP="00A032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032FF">
        <w:rPr>
          <w:rFonts w:ascii="Times New Roman" w:eastAsia="Times New Roman" w:hAnsi="Times New Roman"/>
          <w:sz w:val="28"/>
          <w:szCs w:val="28"/>
          <w:lang w:val="uk-UA" w:eastAsia="ru-RU"/>
        </w:rPr>
        <w:t>ВИРІШИЛА:</w:t>
      </w:r>
    </w:p>
    <w:p w:rsidR="003A0FDD" w:rsidRPr="00D9387C" w:rsidRDefault="003A0FDD" w:rsidP="003A0FDD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1. Внести зміни </w:t>
      </w:r>
      <w:r w:rsidR="006A44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 </w:t>
      </w:r>
      <w:r w:rsidR="00A53778" w:rsidRPr="00A53778">
        <w:rPr>
          <w:rFonts w:ascii="Times New Roman" w:eastAsia="Times New Roman" w:hAnsi="Times New Roman"/>
          <w:sz w:val="28"/>
          <w:szCs w:val="28"/>
          <w:lang w:val="uk-UA" w:eastAsia="ru-RU"/>
        </w:rPr>
        <w:t>цільової (комплексної) Програми  розвитку  освіти  Малинської  міської  територіальної  громади  на  2025-2029 роки</w:t>
      </w:r>
      <w:r w:rsidR="00A53778">
        <w:rPr>
          <w:rFonts w:ascii="Times New Roman" w:eastAsia="Times New Roman" w:hAnsi="Times New Roman"/>
          <w:sz w:val="28"/>
          <w:szCs w:val="28"/>
          <w:lang w:val="uk-UA" w:eastAsia="ru-RU"/>
        </w:rPr>
        <w:t>, затвердженої рішенням 65</w:t>
      </w:r>
      <w:r w:rsidR="00F5654B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A537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ої сесії 8-го скликання </w:t>
      </w:r>
      <w:r w:rsidR="008A031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24.12.2024 р. </w:t>
      </w:r>
      <w:r w:rsidR="00A537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№ 1393, а саме </w:t>
      </w:r>
      <w:r w:rsidR="00F66F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 </w:t>
      </w:r>
      <w:r w:rsidR="00D9387C" w:rsidRPr="00D9387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розділу 12 </w:t>
      </w:r>
      <w:r w:rsidR="00F66F3F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="00D9387C" w:rsidRPr="00D9387C">
        <w:rPr>
          <w:rFonts w:ascii="Times New Roman" w:eastAsia="Times New Roman" w:hAnsi="Times New Roman"/>
          <w:bCs/>
          <w:sz w:val="28"/>
          <w:szCs w:val="28"/>
          <w:lang w:val="nb-NO" w:eastAsia="ru-RU"/>
        </w:rPr>
        <w:t>Капітальний  ремонт   закладів  освіти</w:t>
      </w:r>
      <w:r w:rsidR="00F66F3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»</w:t>
      </w:r>
      <w:r w:rsidR="00D9387C" w:rsidRPr="00D9387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, доповнивши його</w:t>
      </w:r>
      <w:r w:rsidR="008A031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:</w:t>
      </w:r>
      <w:bookmarkStart w:id="0" w:name="_GoBack"/>
      <w:bookmarkEnd w:id="0"/>
      <w:r w:rsidR="00D9387C" w:rsidRPr="00D9387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п.п.12.1.14. «Забезпечити послуги з теплопостачання в установах, які є комунальною власністю Малинської міської територіальної громади, та у  яких проводяться ремонтні і будівельні роботи». </w:t>
      </w:r>
    </w:p>
    <w:p w:rsidR="003A0FDD" w:rsidRDefault="003A0FDD" w:rsidP="003A0FD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2.  Контроль за виконанням даного рішення покласти на постійну комісію з гуманітарних питань.</w:t>
      </w:r>
    </w:p>
    <w:p w:rsidR="003A0FDD" w:rsidRDefault="003A0FDD" w:rsidP="003A0FD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A0FDD" w:rsidRDefault="003A0FDD" w:rsidP="003A0FDD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A0FDD" w:rsidRDefault="003A0FDD" w:rsidP="003A0FDD">
      <w:pPr>
        <w:widowControl w:val="0"/>
        <w:shd w:val="clear" w:color="auto" w:fill="FFFFFF"/>
        <w:tabs>
          <w:tab w:val="left" w:pos="25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Міський голова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  Олександр СИТАЙЛО </w:t>
      </w:r>
    </w:p>
    <w:p w:rsidR="003A0FDD" w:rsidRDefault="003A0FDD" w:rsidP="003A0FD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3A0FDD" w:rsidRDefault="003A0FDD" w:rsidP="003A0FD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3A0FDD" w:rsidRDefault="003A0FDD" w:rsidP="003A0FDD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/>
          <w:szCs w:val="24"/>
          <w:lang w:val="uk-UA" w:eastAsia="ru-RU"/>
        </w:rPr>
      </w:pPr>
      <w:r>
        <w:rPr>
          <w:rFonts w:ascii="Times New Roman" w:eastAsia="Times New Roman" w:hAnsi="Times New Roman"/>
          <w:szCs w:val="24"/>
          <w:lang w:val="uk-UA" w:eastAsia="ru-RU"/>
        </w:rPr>
        <w:t>Віталій ЛУКАШЕНКО</w:t>
      </w:r>
    </w:p>
    <w:p w:rsidR="003A0FDD" w:rsidRDefault="003A0FDD" w:rsidP="003A0FDD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/>
          <w:szCs w:val="24"/>
          <w:lang w:val="uk-UA" w:eastAsia="ru-RU"/>
        </w:rPr>
      </w:pPr>
      <w:r>
        <w:rPr>
          <w:rFonts w:ascii="Times New Roman" w:eastAsia="Times New Roman" w:hAnsi="Times New Roman"/>
          <w:szCs w:val="24"/>
          <w:lang w:val="uk-UA" w:eastAsia="ru-RU"/>
        </w:rPr>
        <w:t>Олександр ПАРШАКОВ</w:t>
      </w:r>
    </w:p>
    <w:p w:rsidR="003A0FDD" w:rsidRDefault="003A0FDD" w:rsidP="003A0FDD">
      <w:pPr>
        <w:spacing w:after="0" w:line="240" w:lineRule="auto"/>
        <w:ind w:left="1134"/>
        <w:rPr>
          <w:rFonts w:ascii="Times New Roman" w:eastAsia="Times New Roman" w:hAnsi="Times New Roman"/>
          <w:szCs w:val="24"/>
          <w:lang w:val="uk-UA" w:eastAsia="ru-RU"/>
        </w:rPr>
      </w:pPr>
      <w:r>
        <w:rPr>
          <w:rFonts w:ascii="Times New Roman" w:eastAsia="Times New Roman" w:hAnsi="Times New Roman"/>
          <w:szCs w:val="24"/>
          <w:lang w:val="uk-UA" w:eastAsia="ru-RU"/>
        </w:rPr>
        <w:t xml:space="preserve">Віталій КОРОБЕЙНИК                  </w:t>
      </w:r>
    </w:p>
    <w:p w:rsidR="003A0FDD" w:rsidRDefault="003A0FDD" w:rsidP="003A0FDD">
      <w:pPr>
        <w:spacing w:after="0" w:line="240" w:lineRule="auto"/>
        <w:ind w:left="1134"/>
        <w:rPr>
          <w:rFonts w:ascii="Times New Roman" w:eastAsia="Times New Roman" w:hAnsi="Times New Roman"/>
          <w:szCs w:val="24"/>
          <w:lang w:val="uk-UA" w:eastAsia="ru-RU"/>
        </w:rPr>
      </w:pPr>
    </w:p>
    <w:p w:rsidR="00890598" w:rsidRDefault="00890598"/>
    <w:sectPr w:rsidR="00890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8E9"/>
    <w:rsid w:val="00354677"/>
    <w:rsid w:val="003A0FDD"/>
    <w:rsid w:val="006A4486"/>
    <w:rsid w:val="00890598"/>
    <w:rsid w:val="008A031A"/>
    <w:rsid w:val="00A032FF"/>
    <w:rsid w:val="00A16C4A"/>
    <w:rsid w:val="00A53778"/>
    <w:rsid w:val="00C328E9"/>
    <w:rsid w:val="00CE66C1"/>
    <w:rsid w:val="00CF3A3C"/>
    <w:rsid w:val="00D9387C"/>
    <w:rsid w:val="00F5654B"/>
    <w:rsid w:val="00F66F3F"/>
    <w:rsid w:val="00F7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F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F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3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B7C81-D4B4-436D-A49C-4CDC511AB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2025-10-20T13:27:00Z</cp:lastPrinted>
  <dcterms:created xsi:type="dcterms:W3CDTF">2025-10-20T12:01:00Z</dcterms:created>
  <dcterms:modified xsi:type="dcterms:W3CDTF">2025-10-20T13:59:00Z</dcterms:modified>
</cp:coreProperties>
</file>