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D45C0" w14:textId="77777777" w:rsidR="00970921" w:rsidRPr="00B1291E" w:rsidRDefault="00970921" w:rsidP="007D3479">
      <w:pPr>
        <w:contextualSpacing/>
        <w:jc w:val="center"/>
        <w:rPr>
          <w:rFonts w:ascii="Times New Roman" w:hAnsi="Times New Roman" w:cs="Times New Roman"/>
          <w:sz w:val="24"/>
          <w:szCs w:val="24"/>
        </w:rPr>
      </w:pPr>
      <w:r w:rsidRPr="00B1291E">
        <w:rPr>
          <w:rFonts w:ascii="Times New Roman" w:hAnsi="Times New Roman" w:cs="Times New Roman"/>
          <w:sz w:val="24"/>
          <w:szCs w:val="24"/>
        </w:rPr>
        <w:t>ОБГРУНТУВАННЯ</w:t>
      </w:r>
    </w:p>
    <w:p w14:paraId="1D29C652" w14:textId="77777777" w:rsidR="00970921" w:rsidRPr="00B1291E" w:rsidRDefault="00970921" w:rsidP="007D3479">
      <w:pPr>
        <w:contextualSpacing/>
        <w:jc w:val="center"/>
        <w:rPr>
          <w:rFonts w:ascii="Times New Roman" w:hAnsi="Times New Roman" w:cs="Times New Roman"/>
          <w:sz w:val="24"/>
          <w:szCs w:val="24"/>
        </w:rPr>
      </w:pPr>
      <w:r w:rsidRPr="00B1291E">
        <w:rPr>
          <w:rFonts w:ascii="Times New Roman" w:hAnsi="Times New Roman" w:cs="Times New Roman"/>
          <w:sz w:val="24"/>
          <w:szCs w:val="24"/>
        </w:rPr>
        <w:t>технічних та якісних характеристик,</w:t>
      </w:r>
    </w:p>
    <w:p w14:paraId="66A9FD05" w14:textId="77777777" w:rsidR="00970921" w:rsidRPr="00B1291E" w:rsidRDefault="00970921" w:rsidP="007D3479">
      <w:pPr>
        <w:contextualSpacing/>
        <w:jc w:val="center"/>
        <w:rPr>
          <w:rFonts w:ascii="Times New Roman" w:hAnsi="Times New Roman" w:cs="Times New Roman"/>
          <w:sz w:val="24"/>
          <w:szCs w:val="24"/>
        </w:rPr>
      </w:pPr>
      <w:r w:rsidRPr="00B1291E">
        <w:rPr>
          <w:rFonts w:ascii="Times New Roman" w:hAnsi="Times New Roman" w:cs="Times New Roman"/>
          <w:sz w:val="24"/>
          <w:szCs w:val="24"/>
        </w:rPr>
        <w:t>очікуваної вартості та/або бюджетного призначення</w:t>
      </w:r>
    </w:p>
    <w:p w14:paraId="56DB815A" w14:textId="772A9E3F" w:rsidR="00970921" w:rsidRPr="00B1291E" w:rsidRDefault="00970921" w:rsidP="007D3479">
      <w:pPr>
        <w:contextualSpacing/>
        <w:jc w:val="center"/>
        <w:rPr>
          <w:rFonts w:ascii="Times New Roman" w:hAnsi="Times New Roman" w:cs="Times New Roman"/>
          <w:sz w:val="24"/>
          <w:szCs w:val="24"/>
        </w:rPr>
      </w:pPr>
      <w:r w:rsidRPr="00B1291E">
        <w:rPr>
          <w:rFonts w:ascii="Times New Roman" w:hAnsi="Times New Roman" w:cs="Times New Roman"/>
          <w:sz w:val="24"/>
          <w:szCs w:val="24"/>
        </w:rPr>
        <w:t>предмета закупівлі</w:t>
      </w:r>
    </w:p>
    <w:p w14:paraId="3DFE33FC" w14:textId="77777777" w:rsidR="00970921" w:rsidRPr="00B1291E" w:rsidRDefault="00970921" w:rsidP="007D3479">
      <w:pPr>
        <w:jc w:val="center"/>
        <w:rPr>
          <w:rFonts w:ascii="Times New Roman" w:hAnsi="Times New Roman" w:cs="Times New Roman"/>
          <w:sz w:val="24"/>
          <w:szCs w:val="24"/>
        </w:rPr>
      </w:pPr>
      <w:r w:rsidRPr="00B1291E">
        <w:rPr>
          <w:rFonts w:ascii="Times New Roman" w:hAnsi="Times New Roman" w:cs="Times New Roman"/>
          <w:i/>
          <w:iCs/>
          <w:sz w:val="24"/>
          <w:szCs w:val="24"/>
        </w:rPr>
        <w:t>На виконання вимог постанови Кабінету Міністрів України від 11.10.2016 р. №710 «Про ефективне використання державних коштів» (зі змінами та доповненнями)</w:t>
      </w:r>
    </w:p>
    <w:p w14:paraId="5C1D1FAA" w14:textId="77777777" w:rsidR="00970921" w:rsidRPr="00B1291E" w:rsidRDefault="00970921" w:rsidP="00970921">
      <w:pPr>
        <w:rPr>
          <w:rFonts w:ascii="Times New Roman" w:hAnsi="Times New Roman" w:cs="Times New Roman"/>
          <w:sz w:val="24"/>
          <w:szCs w:val="24"/>
        </w:rPr>
      </w:pPr>
    </w:p>
    <w:p w14:paraId="6454A3C8" w14:textId="27C75BDC" w:rsidR="00970921" w:rsidRPr="00B1291E" w:rsidRDefault="00970921" w:rsidP="00970921">
      <w:pPr>
        <w:rPr>
          <w:rFonts w:ascii="Times New Roman" w:hAnsi="Times New Roman" w:cs="Times New Roman"/>
          <w:sz w:val="24"/>
          <w:szCs w:val="24"/>
          <w:lang w:val="ru-RU"/>
        </w:rPr>
      </w:pPr>
      <w:r w:rsidRPr="00B1291E">
        <w:rPr>
          <w:rFonts w:ascii="Times New Roman" w:hAnsi="Times New Roman" w:cs="Times New Roman"/>
          <w:sz w:val="24"/>
          <w:szCs w:val="24"/>
        </w:rPr>
        <w:t xml:space="preserve">1. Замовник: Управління </w:t>
      </w:r>
      <w:r w:rsidR="007D3479" w:rsidRPr="00B1291E">
        <w:rPr>
          <w:rFonts w:ascii="Times New Roman" w:hAnsi="Times New Roman" w:cs="Times New Roman"/>
          <w:sz w:val="24"/>
          <w:szCs w:val="24"/>
        </w:rPr>
        <w:t>житлово-комунального господарства</w:t>
      </w:r>
      <w:r w:rsidRPr="00B1291E">
        <w:rPr>
          <w:rFonts w:ascii="Times New Roman" w:hAnsi="Times New Roman" w:cs="Times New Roman"/>
          <w:sz w:val="24"/>
          <w:szCs w:val="24"/>
        </w:rPr>
        <w:t xml:space="preserve"> виконавчого комітету Малинської міської ради</w:t>
      </w:r>
    </w:p>
    <w:p w14:paraId="27FB69AF" w14:textId="1FE15088" w:rsidR="00426967" w:rsidRPr="00426967" w:rsidRDefault="00970921" w:rsidP="00426967">
      <w:pPr>
        <w:jc w:val="both"/>
        <w:rPr>
          <w:rFonts w:ascii="Times New Roman" w:hAnsi="Times New Roman" w:cs="Times New Roman"/>
          <w:sz w:val="24"/>
          <w:szCs w:val="24"/>
        </w:rPr>
      </w:pPr>
      <w:r w:rsidRPr="00B1291E">
        <w:rPr>
          <w:rFonts w:ascii="Times New Roman" w:hAnsi="Times New Roman" w:cs="Times New Roman"/>
          <w:sz w:val="24"/>
          <w:szCs w:val="24"/>
        </w:rPr>
        <w:t xml:space="preserve">2. Предмет закупівлі: </w:t>
      </w:r>
      <w:r w:rsidR="0054297E" w:rsidRPr="0054297E">
        <w:rPr>
          <w:rFonts w:ascii="Times New Roman" w:hAnsi="Times New Roman" w:cs="Times New Roman"/>
          <w:sz w:val="24"/>
          <w:szCs w:val="24"/>
        </w:rPr>
        <w:t>«Гідранти пожежні» ДК 021:2015: 44480000-8 Протипожежне обладнання різне</w:t>
      </w:r>
    </w:p>
    <w:p w14:paraId="507FE756" w14:textId="52D8547B" w:rsidR="00F335BD" w:rsidRDefault="00970921" w:rsidP="00F335BD">
      <w:pPr>
        <w:jc w:val="both"/>
      </w:pPr>
      <w:r w:rsidRPr="00B1291E">
        <w:rPr>
          <w:rFonts w:ascii="Times New Roman" w:hAnsi="Times New Roman" w:cs="Times New Roman"/>
          <w:sz w:val="24"/>
          <w:szCs w:val="24"/>
        </w:rPr>
        <w:t xml:space="preserve">3. Ідентифікатор закупівлі: </w:t>
      </w:r>
      <w:hyperlink r:id="rId4" w:tgtFrame="_blank" w:history="1">
        <w:r w:rsidR="0054297E" w:rsidRPr="0054297E">
          <w:rPr>
            <w:rStyle w:val="a3"/>
            <w:rFonts w:ascii="Times New Roman" w:hAnsi="Times New Roman" w:cs="Times New Roman"/>
            <w:sz w:val="24"/>
            <w:szCs w:val="24"/>
          </w:rPr>
          <w:t>UA-2026-08-31-003812-a</w:t>
        </w:r>
      </w:hyperlink>
    </w:p>
    <w:p w14:paraId="720DD846" w14:textId="5829B089" w:rsidR="00970921" w:rsidRPr="00B1291E" w:rsidRDefault="00970921" w:rsidP="00F335BD">
      <w:pPr>
        <w:jc w:val="both"/>
        <w:rPr>
          <w:rFonts w:ascii="Times New Roman" w:hAnsi="Times New Roman" w:cs="Times New Roman"/>
          <w:sz w:val="24"/>
          <w:szCs w:val="24"/>
        </w:rPr>
      </w:pPr>
      <w:r w:rsidRPr="00B1291E">
        <w:rPr>
          <w:rFonts w:ascii="Times New Roman" w:hAnsi="Times New Roman" w:cs="Times New Roman"/>
          <w:sz w:val="24"/>
          <w:szCs w:val="24"/>
        </w:rPr>
        <w:t>4. Процедура закупівлі: Відкриті торги (з особливостями)</w:t>
      </w:r>
    </w:p>
    <w:p w14:paraId="182EE18E" w14:textId="64040F68" w:rsidR="00970921" w:rsidRPr="00B1291E" w:rsidRDefault="00970921" w:rsidP="00970921">
      <w:pPr>
        <w:rPr>
          <w:rFonts w:ascii="Times New Roman" w:hAnsi="Times New Roman" w:cs="Times New Roman"/>
          <w:sz w:val="24"/>
          <w:szCs w:val="24"/>
        </w:rPr>
      </w:pPr>
      <w:r w:rsidRPr="00B1291E">
        <w:rPr>
          <w:rFonts w:ascii="Times New Roman" w:hAnsi="Times New Roman" w:cs="Times New Roman"/>
          <w:sz w:val="24"/>
          <w:szCs w:val="24"/>
        </w:rPr>
        <w:t xml:space="preserve">5. Очікувана вартість закупівлі: </w:t>
      </w:r>
      <w:r w:rsidR="0021164D" w:rsidRPr="0021164D">
        <w:rPr>
          <w:rFonts w:ascii="Times New Roman" w:hAnsi="Times New Roman" w:cs="Times New Roman"/>
          <w:iCs/>
          <w:sz w:val="24"/>
          <w:szCs w:val="24"/>
        </w:rPr>
        <w:t>216 603,25 (Двісті шістнадцять тисяч шістсот три гривні 25 копійок) без ПДВ</w:t>
      </w:r>
      <w:r w:rsidRPr="00B1291E">
        <w:rPr>
          <w:rFonts w:ascii="Times New Roman" w:hAnsi="Times New Roman" w:cs="Times New Roman"/>
          <w:sz w:val="24"/>
          <w:szCs w:val="24"/>
        </w:rPr>
        <w:t>.</w:t>
      </w:r>
    </w:p>
    <w:p w14:paraId="75407C8E" w14:textId="27D21FC7" w:rsidR="005723F1" w:rsidRPr="00B1291E" w:rsidRDefault="00970921" w:rsidP="00970921">
      <w:pPr>
        <w:rPr>
          <w:rFonts w:ascii="Times New Roman" w:hAnsi="Times New Roman" w:cs="Times New Roman"/>
          <w:sz w:val="24"/>
          <w:szCs w:val="24"/>
        </w:rPr>
      </w:pPr>
      <w:r w:rsidRPr="00B1291E">
        <w:rPr>
          <w:rFonts w:ascii="Times New Roman" w:hAnsi="Times New Roman" w:cs="Times New Roman"/>
          <w:sz w:val="24"/>
          <w:szCs w:val="24"/>
        </w:rPr>
        <w:t xml:space="preserve">КЕКВ: </w:t>
      </w:r>
      <w:r w:rsidR="00B1291E" w:rsidRPr="00B1291E">
        <w:rPr>
          <w:rFonts w:ascii="Times New Roman" w:hAnsi="Times New Roman" w:cs="Times New Roman"/>
          <w:sz w:val="24"/>
          <w:szCs w:val="24"/>
        </w:rPr>
        <w:t>2210 Предмети, матеріали, обладнання та інвентар</w:t>
      </w:r>
    </w:p>
    <w:p w14:paraId="14C6A9DC" w14:textId="77777777" w:rsidR="0054297E" w:rsidRDefault="00970921" w:rsidP="00970921">
      <w:pPr>
        <w:rPr>
          <w:rFonts w:ascii="Times New Roman" w:hAnsi="Times New Roman" w:cs="Times New Roman"/>
          <w:sz w:val="24"/>
          <w:szCs w:val="24"/>
        </w:rPr>
      </w:pPr>
      <w:r w:rsidRPr="00B1291E">
        <w:rPr>
          <w:rFonts w:ascii="Times New Roman" w:hAnsi="Times New Roman" w:cs="Times New Roman"/>
          <w:sz w:val="24"/>
          <w:szCs w:val="24"/>
        </w:rPr>
        <w:t>6. Обсяги закупівлі:</w:t>
      </w:r>
      <w:r w:rsidR="00F335BD">
        <w:rPr>
          <w:rFonts w:ascii="Times New Roman" w:hAnsi="Times New Roman" w:cs="Times New Roman"/>
          <w:sz w:val="24"/>
          <w:szCs w:val="24"/>
        </w:rPr>
        <w:t xml:space="preserve"> </w:t>
      </w:r>
    </w:p>
    <w:tbl>
      <w:tblPr>
        <w:tblStyle w:val="a7"/>
        <w:tblW w:w="0" w:type="auto"/>
        <w:tblLook w:val="04A0" w:firstRow="1" w:lastRow="0" w:firstColumn="1" w:lastColumn="0" w:noHBand="0" w:noVBand="1"/>
      </w:tblPr>
      <w:tblGrid>
        <w:gridCol w:w="562"/>
        <w:gridCol w:w="3114"/>
        <w:gridCol w:w="2835"/>
      </w:tblGrid>
      <w:tr w:rsidR="0054297E" w:rsidRPr="0054297E" w14:paraId="2332A618" w14:textId="77777777" w:rsidTr="00043CF5">
        <w:tc>
          <w:tcPr>
            <w:tcW w:w="562" w:type="dxa"/>
          </w:tcPr>
          <w:p w14:paraId="246F0DA1"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w:t>
            </w:r>
          </w:p>
        </w:tc>
        <w:tc>
          <w:tcPr>
            <w:tcW w:w="3114" w:type="dxa"/>
          </w:tcPr>
          <w:p w14:paraId="536A8F83"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Висота мм, чавун</w:t>
            </w:r>
          </w:p>
        </w:tc>
        <w:tc>
          <w:tcPr>
            <w:tcW w:w="2835" w:type="dxa"/>
          </w:tcPr>
          <w:p w14:paraId="3A106D02"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Шт.</w:t>
            </w:r>
          </w:p>
        </w:tc>
      </w:tr>
      <w:tr w:rsidR="0054297E" w:rsidRPr="0054297E" w14:paraId="4CD8019E" w14:textId="77777777" w:rsidTr="00043CF5">
        <w:tc>
          <w:tcPr>
            <w:tcW w:w="562" w:type="dxa"/>
          </w:tcPr>
          <w:p w14:paraId="691A9B51"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1</w:t>
            </w:r>
          </w:p>
        </w:tc>
        <w:tc>
          <w:tcPr>
            <w:tcW w:w="3114" w:type="dxa"/>
            <w:vAlign w:val="center"/>
          </w:tcPr>
          <w:p w14:paraId="3CC55FE6"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Н – 500</w:t>
            </w:r>
          </w:p>
        </w:tc>
        <w:tc>
          <w:tcPr>
            <w:tcW w:w="2835" w:type="dxa"/>
          </w:tcPr>
          <w:p w14:paraId="7AFCBC7D"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1</w:t>
            </w:r>
          </w:p>
        </w:tc>
      </w:tr>
      <w:tr w:rsidR="0054297E" w:rsidRPr="0054297E" w14:paraId="32EBB3A2" w14:textId="77777777" w:rsidTr="00043CF5">
        <w:tc>
          <w:tcPr>
            <w:tcW w:w="562" w:type="dxa"/>
          </w:tcPr>
          <w:p w14:paraId="15C2EE22"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2</w:t>
            </w:r>
          </w:p>
        </w:tc>
        <w:tc>
          <w:tcPr>
            <w:tcW w:w="3114" w:type="dxa"/>
            <w:vAlign w:val="center"/>
          </w:tcPr>
          <w:p w14:paraId="723638C2"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Н – 750</w:t>
            </w:r>
          </w:p>
        </w:tc>
        <w:tc>
          <w:tcPr>
            <w:tcW w:w="2835" w:type="dxa"/>
          </w:tcPr>
          <w:p w14:paraId="252C6356"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1</w:t>
            </w:r>
          </w:p>
        </w:tc>
      </w:tr>
      <w:tr w:rsidR="0054297E" w:rsidRPr="0054297E" w14:paraId="6591BAA0" w14:textId="77777777" w:rsidTr="00043CF5">
        <w:tc>
          <w:tcPr>
            <w:tcW w:w="562" w:type="dxa"/>
          </w:tcPr>
          <w:p w14:paraId="17571C14"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3</w:t>
            </w:r>
          </w:p>
        </w:tc>
        <w:tc>
          <w:tcPr>
            <w:tcW w:w="3114" w:type="dxa"/>
            <w:vAlign w:val="center"/>
          </w:tcPr>
          <w:p w14:paraId="03DCF706"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Н – 1000</w:t>
            </w:r>
          </w:p>
        </w:tc>
        <w:tc>
          <w:tcPr>
            <w:tcW w:w="2835" w:type="dxa"/>
          </w:tcPr>
          <w:p w14:paraId="4EFD46CB"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5</w:t>
            </w:r>
          </w:p>
        </w:tc>
      </w:tr>
      <w:tr w:rsidR="0054297E" w:rsidRPr="0054297E" w14:paraId="68585AD8" w14:textId="77777777" w:rsidTr="00043CF5">
        <w:tc>
          <w:tcPr>
            <w:tcW w:w="562" w:type="dxa"/>
          </w:tcPr>
          <w:p w14:paraId="22B18702"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4</w:t>
            </w:r>
          </w:p>
        </w:tc>
        <w:tc>
          <w:tcPr>
            <w:tcW w:w="3114" w:type="dxa"/>
            <w:vAlign w:val="center"/>
          </w:tcPr>
          <w:p w14:paraId="0F952D5F"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Н – 1250</w:t>
            </w:r>
          </w:p>
        </w:tc>
        <w:tc>
          <w:tcPr>
            <w:tcW w:w="2835" w:type="dxa"/>
          </w:tcPr>
          <w:p w14:paraId="68FA6096"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2</w:t>
            </w:r>
          </w:p>
        </w:tc>
      </w:tr>
      <w:tr w:rsidR="0054297E" w:rsidRPr="0054297E" w14:paraId="4975A6E8" w14:textId="77777777" w:rsidTr="00043CF5">
        <w:tc>
          <w:tcPr>
            <w:tcW w:w="562" w:type="dxa"/>
          </w:tcPr>
          <w:p w14:paraId="20A1F014"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5</w:t>
            </w:r>
          </w:p>
        </w:tc>
        <w:tc>
          <w:tcPr>
            <w:tcW w:w="3114" w:type="dxa"/>
            <w:vAlign w:val="center"/>
          </w:tcPr>
          <w:p w14:paraId="7F840069"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Н – 1500</w:t>
            </w:r>
          </w:p>
        </w:tc>
        <w:tc>
          <w:tcPr>
            <w:tcW w:w="2835" w:type="dxa"/>
          </w:tcPr>
          <w:p w14:paraId="0610B17C"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2</w:t>
            </w:r>
          </w:p>
        </w:tc>
      </w:tr>
      <w:tr w:rsidR="0054297E" w:rsidRPr="0054297E" w14:paraId="6DFF78B3" w14:textId="77777777" w:rsidTr="00043CF5">
        <w:tc>
          <w:tcPr>
            <w:tcW w:w="562" w:type="dxa"/>
          </w:tcPr>
          <w:p w14:paraId="4190E959"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6</w:t>
            </w:r>
          </w:p>
        </w:tc>
        <w:tc>
          <w:tcPr>
            <w:tcW w:w="3114" w:type="dxa"/>
            <w:vAlign w:val="center"/>
          </w:tcPr>
          <w:p w14:paraId="6F54D7B7"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Н – 1750</w:t>
            </w:r>
          </w:p>
        </w:tc>
        <w:tc>
          <w:tcPr>
            <w:tcW w:w="2835" w:type="dxa"/>
          </w:tcPr>
          <w:p w14:paraId="24E48643"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2</w:t>
            </w:r>
          </w:p>
        </w:tc>
      </w:tr>
      <w:tr w:rsidR="0054297E" w:rsidRPr="0054297E" w14:paraId="7D7CD271" w14:textId="77777777" w:rsidTr="00043CF5">
        <w:tc>
          <w:tcPr>
            <w:tcW w:w="562" w:type="dxa"/>
          </w:tcPr>
          <w:p w14:paraId="7CC66C5A"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7</w:t>
            </w:r>
          </w:p>
        </w:tc>
        <w:tc>
          <w:tcPr>
            <w:tcW w:w="3114" w:type="dxa"/>
            <w:vAlign w:val="center"/>
          </w:tcPr>
          <w:p w14:paraId="6337A650"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Н - 2000</w:t>
            </w:r>
          </w:p>
        </w:tc>
        <w:tc>
          <w:tcPr>
            <w:tcW w:w="2835" w:type="dxa"/>
          </w:tcPr>
          <w:p w14:paraId="68F4415F" w14:textId="77777777" w:rsidR="0054297E" w:rsidRPr="0054297E" w:rsidRDefault="0054297E" w:rsidP="00043CF5">
            <w:pPr>
              <w:rPr>
                <w:rFonts w:ascii="Times New Roman" w:hAnsi="Times New Roman" w:cs="Times New Roman"/>
                <w:sz w:val="24"/>
                <w:szCs w:val="24"/>
              </w:rPr>
            </w:pPr>
            <w:r w:rsidRPr="0054297E">
              <w:rPr>
                <w:rFonts w:ascii="Times New Roman" w:hAnsi="Times New Roman" w:cs="Times New Roman"/>
                <w:sz w:val="24"/>
                <w:szCs w:val="24"/>
              </w:rPr>
              <w:t>1</w:t>
            </w:r>
          </w:p>
        </w:tc>
      </w:tr>
    </w:tbl>
    <w:p w14:paraId="385326D6" w14:textId="77777777" w:rsidR="0054297E" w:rsidRDefault="00970921" w:rsidP="00970921">
      <w:pPr>
        <w:rPr>
          <w:rFonts w:ascii="Times New Roman" w:hAnsi="Times New Roman" w:cs="Times New Roman"/>
          <w:sz w:val="24"/>
          <w:szCs w:val="24"/>
          <w:lang w:val="ru-RU"/>
        </w:rPr>
      </w:pPr>
      <w:r w:rsidRPr="00B1291E">
        <w:rPr>
          <w:rFonts w:ascii="Times New Roman" w:hAnsi="Times New Roman" w:cs="Times New Roman"/>
          <w:sz w:val="24"/>
          <w:szCs w:val="24"/>
        </w:rPr>
        <w:t xml:space="preserve"> </w:t>
      </w:r>
      <w:r w:rsidR="005723F1" w:rsidRPr="00B1291E">
        <w:rPr>
          <w:rFonts w:ascii="Times New Roman" w:hAnsi="Times New Roman" w:cs="Times New Roman"/>
          <w:sz w:val="24"/>
          <w:szCs w:val="24"/>
          <w:lang w:val="ru-RU"/>
        </w:rPr>
        <w:t xml:space="preserve"> </w:t>
      </w:r>
    </w:p>
    <w:p w14:paraId="05E70B51" w14:textId="612E040D" w:rsidR="00970921" w:rsidRPr="00F335BD" w:rsidRDefault="00970921" w:rsidP="00970921">
      <w:pPr>
        <w:rPr>
          <w:rFonts w:ascii="Times New Roman" w:hAnsi="Times New Roman" w:cs="Times New Roman"/>
          <w:sz w:val="24"/>
          <w:szCs w:val="24"/>
          <w:lang w:val="ru-RU"/>
        </w:rPr>
      </w:pPr>
      <w:r w:rsidRPr="00B1291E">
        <w:rPr>
          <w:rFonts w:ascii="Times New Roman" w:hAnsi="Times New Roman" w:cs="Times New Roman"/>
          <w:sz w:val="24"/>
          <w:szCs w:val="24"/>
        </w:rPr>
        <w:t xml:space="preserve">7. Термін </w:t>
      </w:r>
      <w:r w:rsidR="00B1291E" w:rsidRPr="00B1291E">
        <w:rPr>
          <w:rFonts w:ascii="Times New Roman" w:hAnsi="Times New Roman" w:cs="Times New Roman"/>
          <w:sz w:val="24"/>
          <w:szCs w:val="24"/>
        </w:rPr>
        <w:t>поставки товару</w:t>
      </w:r>
      <w:r w:rsidRPr="00B1291E">
        <w:rPr>
          <w:rFonts w:ascii="Times New Roman" w:hAnsi="Times New Roman" w:cs="Times New Roman"/>
          <w:sz w:val="24"/>
          <w:szCs w:val="24"/>
        </w:rPr>
        <w:t xml:space="preserve">: до </w:t>
      </w:r>
      <w:r w:rsidR="00F335BD">
        <w:rPr>
          <w:rFonts w:ascii="Times New Roman" w:hAnsi="Times New Roman" w:cs="Times New Roman"/>
          <w:sz w:val="24"/>
          <w:szCs w:val="24"/>
        </w:rPr>
        <w:t>3</w:t>
      </w:r>
      <w:r w:rsidR="0054297E">
        <w:rPr>
          <w:rFonts w:ascii="Times New Roman" w:hAnsi="Times New Roman" w:cs="Times New Roman"/>
          <w:sz w:val="24"/>
          <w:szCs w:val="24"/>
        </w:rPr>
        <w:t>0</w:t>
      </w:r>
      <w:r w:rsidR="00F335BD">
        <w:rPr>
          <w:rFonts w:ascii="Times New Roman" w:hAnsi="Times New Roman" w:cs="Times New Roman"/>
          <w:sz w:val="24"/>
          <w:szCs w:val="24"/>
        </w:rPr>
        <w:t xml:space="preserve"> </w:t>
      </w:r>
      <w:r w:rsidR="0054297E">
        <w:rPr>
          <w:rFonts w:ascii="Times New Roman" w:hAnsi="Times New Roman" w:cs="Times New Roman"/>
          <w:sz w:val="24"/>
          <w:szCs w:val="24"/>
        </w:rPr>
        <w:t>жовтня</w:t>
      </w:r>
      <w:r w:rsidRPr="00B1291E">
        <w:rPr>
          <w:rFonts w:ascii="Times New Roman" w:hAnsi="Times New Roman" w:cs="Times New Roman"/>
          <w:sz w:val="24"/>
          <w:szCs w:val="24"/>
        </w:rPr>
        <w:t xml:space="preserve"> 202</w:t>
      </w:r>
      <w:r w:rsidR="00567611">
        <w:rPr>
          <w:rFonts w:ascii="Times New Roman" w:hAnsi="Times New Roman" w:cs="Times New Roman"/>
          <w:sz w:val="24"/>
          <w:szCs w:val="24"/>
        </w:rPr>
        <w:t>6</w:t>
      </w:r>
      <w:r w:rsidRPr="00B1291E">
        <w:rPr>
          <w:rFonts w:ascii="Times New Roman" w:hAnsi="Times New Roman" w:cs="Times New Roman"/>
          <w:sz w:val="24"/>
          <w:szCs w:val="24"/>
        </w:rPr>
        <w:t xml:space="preserve"> року</w:t>
      </w:r>
    </w:p>
    <w:p w14:paraId="40A9D954" w14:textId="7B3DE3CF" w:rsidR="003C66D5" w:rsidRPr="00821948" w:rsidRDefault="00970921" w:rsidP="003C66D5">
      <w:pPr>
        <w:tabs>
          <w:tab w:val="left" w:pos="3851"/>
        </w:tabs>
        <w:jc w:val="both"/>
        <w:rPr>
          <w:rFonts w:ascii="Times New Roman" w:hAnsi="Times New Roman" w:cs="Times New Roman"/>
          <w:bCs/>
          <w:spacing w:val="-3"/>
          <w:kern w:val="1"/>
          <w:sz w:val="24"/>
          <w:szCs w:val="24"/>
        </w:rPr>
      </w:pPr>
      <w:r w:rsidRPr="00B1291E">
        <w:rPr>
          <w:rFonts w:ascii="Times New Roman" w:hAnsi="Times New Roman" w:cs="Times New Roman"/>
          <w:sz w:val="24"/>
          <w:szCs w:val="24"/>
        </w:rPr>
        <w:t xml:space="preserve">8. Місце </w:t>
      </w:r>
      <w:r w:rsidR="00B1291E" w:rsidRPr="00B1291E">
        <w:rPr>
          <w:rFonts w:ascii="Times New Roman" w:hAnsi="Times New Roman" w:cs="Times New Roman"/>
          <w:sz w:val="24"/>
          <w:szCs w:val="24"/>
        </w:rPr>
        <w:t>поставки товару</w:t>
      </w:r>
      <w:r w:rsidRPr="00B1291E">
        <w:rPr>
          <w:rFonts w:ascii="Times New Roman" w:hAnsi="Times New Roman" w:cs="Times New Roman"/>
          <w:sz w:val="24"/>
          <w:szCs w:val="24"/>
        </w:rPr>
        <w:t xml:space="preserve">: </w:t>
      </w:r>
      <w:r w:rsidR="00821948" w:rsidRPr="0021134A">
        <w:rPr>
          <w:rFonts w:ascii="Times New Roman" w:hAnsi="Times New Roman" w:cs="Times New Roman"/>
          <w:bCs/>
          <w:sz w:val="24"/>
          <w:szCs w:val="24"/>
        </w:rPr>
        <w:t xml:space="preserve">Місце </w:t>
      </w:r>
      <w:r w:rsidR="00821948">
        <w:rPr>
          <w:rFonts w:ascii="Times New Roman" w:hAnsi="Times New Roman" w:cs="Times New Roman"/>
          <w:bCs/>
          <w:sz w:val="24"/>
          <w:szCs w:val="24"/>
        </w:rPr>
        <w:t>поставки товару</w:t>
      </w:r>
      <w:r w:rsidR="00821948" w:rsidRPr="0021134A">
        <w:rPr>
          <w:rFonts w:ascii="Times New Roman" w:hAnsi="Times New Roman" w:cs="Times New Roman"/>
          <w:bCs/>
          <w:sz w:val="24"/>
          <w:szCs w:val="24"/>
        </w:rPr>
        <w:t xml:space="preserve">: </w:t>
      </w:r>
      <w:r w:rsidR="00821948" w:rsidRPr="00AD2252">
        <w:rPr>
          <w:rFonts w:ascii="Times New Roman" w:hAnsi="Times New Roman" w:cs="Times New Roman"/>
          <w:bCs/>
          <w:sz w:val="24"/>
          <w:szCs w:val="24"/>
        </w:rPr>
        <w:t>Житомирська обл., Коростенський р-н, м. Малин</w:t>
      </w:r>
      <w:r w:rsidR="00821948">
        <w:rPr>
          <w:rFonts w:ascii="Times New Roman" w:hAnsi="Times New Roman" w:cs="Times New Roman"/>
          <w:bCs/>
          <w:sz w:val="24"/>
          <w:szCs w:val="24"/>
        </w:rPr>
        <w:t xml:space="preserve">. </w:t>
      </w:r>
      <w:r w:rsidR="0054297E">
        <w:rPr>
          <w:rFonts w:ascii="Times New Roman" w:hAnsi="Times New Roman" w:cs="Times New Roman"/>
          <w:bCs/>
          <w:sz w:val="24"/>
          <w:szCs w:val="24"/>
        </w:rPr>
        <w:t xml:space="preserve">вул. </w:t>
      </w:r>
      <w:r w:rsidR="0054297E" w:rsidRPr="0054297E">
        <w:rPr>
          <w:rFonts w:ascii="Times New Roman" w:hAnsi="Times New Roman" w:cs="Times New Roman"/>
          <w:bCs/>
          <w:sz w:val="24"/>
          <w:szCs w:val="24"/>
        </w:rPr>
        <w:t>Українських Повстанців, будинок 25а</w:t>
      </w:r>
      <w:r w:rsidR="00821948">
        <w:rPr>
          <w:rFonts w:ascii="Times New Roman" w:hAnsi="Times New Roman" w:cs="Times New Roman"/>
          <w:bCs/>
          <w:sz w:val="24"/>
          <w:szCs w:val="24"/>
        </w:rPr>
        <w:t>.</w:t>
      </w:r>
    </w:p>
    <w:p w14:paraId="01C398AE" w14:textId="318860C1" w:rsidR="00EE6BC0" w:rsidRPr="00B1291E" w:rsidRDefault="00970921" w:rsidP="00B1291E">
      <w:pPr>
        <w:jc w:val="both"/>
        <w:rPr>
          <w:rFonts w:ascii="Times New Roman" w:hAnsi="Times New Roman" w:cs="Times New Roman"/>
          <w:sz w:val="24"/>
          <w:szCs w:val="24"/>
        </w:rPr>
      </w:pPr>
      <w:r w:rsidRPr="00B1291E">
        <w:rPr>
          <w:rFonts w:ascii="Times New Roman" w:hAnsi="Times New Roman" w:cs="Times New Roman"/>
          <w:sz w:val="24"/>
          <w:szCs w:val="24"/>
        </w:rPr>
        <w:t>9. Обґрунтування обсягів закупівлі</w:t>
      </w:r>
      <w:r w:rsidR="00FA743E" w:rsidRPr="00B1291E">
        <w:rPr>
          <w:rFonts w:ascii="Times New Roman" w:hAnsi="Times New Roman" w:cs="Times New Roman"/>
          <w:sz w:val="24"/>
          <w:szCs w:val="24"/>
        </w:rPr>
        <w:t xml:space="preserve">: </w:t>
      </w:r>
      <w:r w:rsidR="00F01208" w:rsidRPr="00B1291E">
        <w:rPr>
          <w:rFonts w:ascii="Times New Roman" w:hAnsi="Times New Roman" w:cs="Times New Roman"/>
          <w:sz w:val="24"/>
          <w:szCs w:val="24"/>
        </w:rPr>
        <w:t>визначені відповідно до потреби замовника</w:t>
      </w:r>
      <w:r w:rsidR="00B1291E" w:rsidRPr="00B1291E">
        <w:rPr>
          <w:rFonts w:ascii="Times New Roman" w:hAnsi="Times New Roman" w:cs="Times New Roman"/>
          <w:sz w:val="24"/>
          <w:szCs w:val="24"/>
        </w:rPr>
        <w:t>.</w:t>
      </w:r>
    </w:p>
    <w:p w14:paraId="421A2878" w14:textId="4A768930" w:rsidR="00970921" w:rsidRPr="00B1291E" w:rsidRDefault="00970921" w:rsidP="00BC47A9">
      <w:pPr>
        <w:jc w:val="both"/>
        <w:rPr>
          <w:rFonts w:ascii="Times New Roman" w:hAnsi="Times New Roman" w:cs="Times New Roman"/>
          <w:sz w:val="24"/>
          <w:szCs w:val="24"/>
        </w:rPr>
      </w:pPr>
      <w:r w:rsidRPr="00B1291E">
        <w:rPr>
          <w:rFonts w:ascii="Times New Roman" w:hAnsi="Times New Roman" w:cs="Times New Roman"/>
          <w:sz w:val="24"/>
          <w:szCs w:val="24"/>
        </w:rPr>
        <w:t xml:space="preserve">10. Обґрунтування технічних та якісних характеристик закупівлі. Технічні та якісні характеристики предмета закупівлі визначені відповідно до </w:t>
      </w:r>
      <w:r w:rsidR="00BC47A9" w:rsidRPr="00B1291E">
        <w:rPr>
          <w:rFonts w:ascii="Times New Roman" w:hAnsi="Times New Roman" w:cs="Times New Roman"/>
          <w:sz w:val="24"/>
          <w:szCs w:val="24"/>
        </w:rPr>
        <w:t>потреб</w:t>
      </w:r>
      <w:r w:rsidR="00F01208" w:rsidRPr="00B1291E">
        <w:rPr>
          <w:rFonts w:ascii="Times New Roman" w:hAnsi="Times New Roman" w:cs="Times New Roman"/>
          <w:sz w:val="24"/>
          <w:szCs w:val="24"/>
        </w:rPr>
        <w:t>и</w:t>
      </w:r>
      <w:r w:rsidR="00BC47A9" w:rsidRPr="00B1291E">
        <w:rPr>
          <w:rFonts w:ascii="Times New Roman" w:hAnsi="Times New Roman" w:cs="Times New Roman"/>
          <w:sz w:val="24"/>
          <w:szCs w:val="24"/>
        </w:rPr>
        <w:t xml:space="preserve"> замовника</w:t>
      </w:r>
      <w:r w:rsidR="00B1291E" w:rsidRPr="00B1291E">
        <w:rPr>
          <w:rFonts w:ascii="Times New Roman" w:hAnsi="Times New Roman" w:cs="Times New Roman"/>
          <w:sz w:val="24"/>
          <w:szCs w:val="24"/>
        </w:rPr>
        <w:t>.</w:t>
      </w:r>
    </w:p>
    <w:p w14:paraId="008F5AAA" w14:textId="77777777" w:rsidR="00970921" w:rsidRPr="00B1291E" w:rsidRDefault="00970921" w:rsidP="00970921">
      <w:pPr>
        <w:rPr>
          <w:rFonts w:ascii="Times New Roman" w:hAnsi="Times New Roman" w:cs="Times New Roman"/>
          <w:sz w:val="24"/>
          <w:szCs w:val="24"/>
        </w:rPr>
      </w:pPr>
      <w:r w:rsidRPr="00B1291E">
        <w:rPr>
          <w:rFonts w:ascii="Times New Roman" w:hAnsi="Times New Roman" w:cs="Times New Roman"/>
          <w:sz w:val="24"/>
          <w:szCs w:val="24"/>
        </w:rPr>
        <w:t>11. Обґрунтування очікуваної ціни закупівлі/бюджетного призначення. </w:t>
      </w:r>
    </w:p>
    <w:p w14:paraId="79284E17" w14:textId="271FEC11" w:rsidR="00FA743E" w:rsidRPr="00B1291E" w:rsidRDefault="00FA743E" w:rsidP="00FA743E">
      <w:pPr>
        <w:spacing w:after="0" w:line="240" w:lineRule="auto"/>
        <w:jc w:val="both"/>
        <w:rPr>
          <w:rFonts w:ascii="Times New Roman" w:hAnsi="Times New Roman" w:cs="Times New Roman"/>
          <w:b/>
          <w:sz w:val="24"/>
          <w:szCs w:val="24"/>
        </w:rPr>
      </w:pPr>
      <w:r w:rsidRPr="00B1291E">
        <w:rPr>
          <w:rFonts w:ascii="Times New Roman" w:hAnsi="Times New Roman" w:cs="Times New Roman"/>
          <w:sz w:val="24"/>
          <w:szCs w:val="24"/>
        </w:rPr>
        <w:t>Визначення очікуваної вартості предмета закупівлі базується на статистичному аналізі загальнодоступної інформації про ціну предмета закупівлі на підставі примірної методики, затвердженої центральним органом виконавчої влади, що забезпечує формування та реалізує державну політику у сфері публічних закупівель, а саме відповідно до розділу ІІІ наказу Міністерства розвитку економіки, торгівлі та сільського господарства України від 18.02.2020 № 275</w:t>
      </w:r>
      <w:r w:rsidR="003F1666" w:rsidRPr="00B1291E">
        <w:rPr>
          <w:rFonts w:ascii="Times New Roman" w:hAnsi="Times New Roman" w:cs="Times New Roman"/>
          <w:sz w:val="24"/>
          <w:szCs w:val="24"/>
        </w:rPr>
        <w:t>.</w:t>
      </w:r>
    </w:p>
    <w:p w14:paraId="51A5ED15" w14:textId="77777777" w:rsidR="00752FBC" w:rsidRPr="00B1291E" w:rsidRDefault="00752FBC">
      <w:pPr>
        <w:rPr>
          <w:rFonts w:ascii="Times New Roman" w:hAnsi="Times New Roman" w:cs="Times New Roman"/>
          <w:sz w:val="24"/>
          <w:szCs w:val="24"/>
        </w:rPr>
      </w:pPr>
    </w:p>
    <w:sectPr w:rsidR="00752FBC" w:rsidRPr="00B129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CE5"/>
    <w:rsid w:val="000C0336"/>
    <w:rsid w:val="000E2DB3"/>
    <w:rsid w:val="0013527B"/>
    <w:rsid w:val="0021164D"/>
    <w:rsid w:val="00255A84"/>
    <w:rsid w:val="002905DA"/>
    <w:rsid w:val="00295211"/>
    <w:rsid w:val="002B1E87"/>
    <w:rsid w:val="002B58C5"/>
    <w:rsid w:val="00324322"/>
    <w:rsid w:val="003C66D5"/>
    <w:rsid w:val="003F1666"/>
    <w:rsid w:val="00426967"/>
    <w:rsid w:val="00427F24"/>
    <w:rsid w:val="0048090B"/>
    <w:rsid w:val="0054297E"/>
    <w:rsid w:val="00567611"/>
    <w:rsid w:val="005723F1"/>
    <w:rsid w:val="0057305F"/>
    <w:rsid w:val="005D1763"/>
    <w:rsid w:val="006F0AAC"/>
    <w:rsid w:val="007149C0"/>
    <w:rsid w:val="00752FBC"/>
    <w:rsid w:val="007A3AC5"/>
    <w:rsid w:val="007D3479"/>
    <w:rsid w:val="00816369"/>
    <w:rsid w:val="00821948"/>
    <w:rsid w:val="00843CE5"/>
    <w:rsid w:val="00915CE4"/>
    <w:rsid w:val="00970921"/>
    <w:rsid w:val="009C6D36"/>
    <w:rsid w:val="00A942E1"/>
    <w:rsid w:val="00AE5ED1"/>
    <w:rsid w:val="00B1291E"/>
    <w:rsid w:val="00B24F13"/>
    <w:rsid w:val="00B46945"/>
    <w:rsid w:val="00BC47A9"/>
    <w:rsid w:val="00C406C1"/>
    <w:rsid w:val="00CE5CDC"/>
    <w:rsid w:val="00DB1980"/>
    <w:rsid w:val="00E0608E"/>
    <w:rsid w:val="00E34070"/>
    <w:rsid w:val="00EE6BC0"/>
    <w:rsid w:val="00F01208"/>
    <w:rsid w:val="00F335BD"/>
    <w:rsid w:val="00F3633E"/>
    <w:rsid w:val="00FA74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55354"/>
  <w15:chartTrackingRefBased/>
  <w15:docId w15:val="{1B021850-D627-443A-B2DF-E0EC18B0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340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269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9">
    <w:name w:val="heading 9"/>
    <w:basedOn w:val="a"/>
    <w:next w:val="a"/>
    <w:link w:val="90"/>
    <w:uiPriority w:val="9"/>
    <w:semiHidden/>
    <w:unhideWhenUsed/>
    <w:qFormat/>
    <w:rsid w:val="00426967"/>
    <w:pPr>
      <w:keepNext/>
      <w:keepLines/>
      <w:spacing w:before="40" w:after="0"/>
      <w:outlineLvl w:val="8"/>
    </w:pPr>
    <w:rPr>
      <w:rFonts w:asciiTheme="majorHAnsi" w:eastAsiaTheme="majorEastAsia" w:hAnsiTheme="majorHAnsi" w:cstheme="majorBidi"/>
      <w:i/>
      <w:iCs/>
      <w:color w:val="272727" w:themeColor="text1" w:themeTint="D8"/>
      <w:kern w:val="0"/>
      <w:sz w:val="21"/>
      <w:szCs w:val="21"/>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5A84"/>
    <w:rPr>
      <w:color w:val="0563C1" w:themeColor="hyperlink"/>
      <w:u w:val="single"/>
    </w:rPr>
  </w:style>
  <w:style w:type="character" w:styleId="a4">
    <w:name w:val="Unresolved Mention"/>
    <w:basedOn w:val="a0"/>
    <w:uiPriority w:val="99"/>
    <w:semiHidden/>
    <w:unhideWhenUsed/>
    <w:rsid w:val="00255A84"/>
    <w:rPr>
      <w:color w:val="605E5C"/>
      <w:shd w:val="clear" w:color="auto" w:fill="E1DFDD"/>
    </w:rPr>
  </w:style>
  <w:style w:type="character" w:customStyle="1" w:styleId="10">
    <w:name w:val="Заголовок 1 Знак"/>
    <w:basedOn w:val="a0"/>
    <w:link w:val="1"/>
    <w:uiPriority w:val="9"/>
    <w:rsid w:val="00E3407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26967"/>
    <w:rPr>
      <w:rFonts w:asciiTheme="majorHAnsi" w:eastAsiaTheme="majorEastAsia" w:hAnsiTheme="majorHAnsi" w:cstheme="majorBidi"/>
      <w:color w:val="1F3763" w:themeColor="accent1" w:themeShade="7F"/>
      <w:sz w:val="24"/>
      <w:szCs w:val="24"/>
    </w:rPr>
  </w:style>
  <w:style w:type="character" w:customStyle="1" w:styleId="90">
    <w:name w:val="Заголовок 9 Знак"/>
    <w:basedOn w:val="a0"/>
    <w:link w:val="9"/>
    <w:uiPriority w:val="9"/>
    <w:semiHidden/>
    <w:rsid w:val="00426967"/>
    <w:rPr>
      <w:rFonts w:asciiTheme="majorHAnsi" w:eastAsiaTheme="majorEastAsia" w:hAnsiTheme="majorHAnsi" w:cstheme="majorBidi"/>
      <w:i/>
      <w:iCs/>
      <w:color w:val="272727" w:themeColor="text1" w:themeTint="D8"/>
      <w:kern w:val="0"/>
      <w:sz w:val="21"/>
      <w:szCs w:val="21"/>
      <w:lang w:val="uk-UA" w:eastAsia="ru-RU"/>
      <w14:ligatures w14:val="none"/>
    </w:rPr>
  </w:style>
  <w:style w:type="character" w:customStyle="1" w:styleId="a5">
    <w:name w:val="Другое_"/>
    <w:basedOn w:val="a0"/>
    <w:link w:val="a6"/>
    <w:rsid w:val="00426967"/>
    <w:rPr>
      <w:rFonts w:ascii="Arial" w:eastAsia="Arial" w:hAnsi="Arial" w:cs="Arial"/>
      <w:sz w:val="19"/>
      <w:szCs w:val="19"/>
    </w:rPr>
  </w:style>
  <w:style w:type="paragraph" w:customStyle="1" w:styleId="a6">
    <w:name w:val="Другое"/>
    <w:basedOn w:val="a"/>
    <w:link w:val="a5"/>
    <w:rsid w:val="00426967"/>
    <w:pPr>
      <w:widowControl w:val="0"/>
      <w:spacing w:after="0" w:line="240" w:lineRule="auto"/>
    </w:pPr>
    <w:rPr>
      <w:rFonts w:ascii="Arial" w:eastAsia="Arial" w:hAnsi="Arial" w:cs="Arial"/>
      <w:sz w:val="19"/>
      <w:szCs w:val="19"/>
    </w:rPr>
  </w:style>
  <w:style w:type="table" w:styleId="a7">
    <w:name w:val="Table Grid"/>
    <w:basedOn w:val="a1"/>
    <w:uiPriority w:val="39"/>
    <w:rsid w:val="00542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19909">
      <w:bodyDiv w:val="1"/>
      <w:marLeft w:val="0"/>
      <w:marRight w:val="0"/>
      <w:marTop w:val="0"/>
      <w:marBottom w:val="0"/>
      <w:divBdr>
        <w:top w:val="none" w:sz="0" w:space="0" w:color="auto"/>
        <w:left w:val="none" w:sz="0" w:space="0" w:color="auto"/>
        <w:bottom w:val="none" w:sz="0" w:space="0" w:color="auto"/>
        <w:right w:val="none" w:sz="0" w:space="0" w:color="auto"/>
      </w:divBdr>
    </w:div>
    <w:div w:id="220363148">
      <w:bodyDiv w:val="1"/>
      <w:marLeft w:val="0"/>
      <w:marRight w:val="0"/>
      <w:marTop w:val="0"/>
      <w:marBottom w:val="0"/>
      <w:divBdr>
        <w:top w:val="none" w:sz="0" w:space="0" w:color="auto"/>
        <w:left w:val="none" w:sz="0" w:space="0" w:color="auto"/>
        <w:bottom w:val="none" w:sz="0" w:space="0" w:color="auto"/>
        <w:right w:val="none" w:sz="0" w:space="0" w:color="auto"/>
      </w:divBdr>
    </w:div>
    <w:div w:id="863178213">
      <w:bodyDiv w:val="1"/>
      <w:marLeft w:val="0"/>
      <w:marRight w:val="0"/>
      <w:marTop w:val="0"/>
      <w:marBottom w:val="0"/>
      <w:divBdr>
        <w:top w:val="none" w:sz="0" w:space="0" w:color="auto"/>
        <w:left w:val="none" w:sz="0" w:space="0" w:color="auto"/>
        <w:bottom w:val="none" w:sz="0" w:space="0" w:color="auto"/>
        <w:right w:val="none" w:sz="0" w:space="0" w:color="auto"/>
      </w:divBdr>
    </w:div>
    <w:div w:id="1031684015">
      <w:bodyDiv w:val="1"/>
      <w:marLeft w:val="0"/>
      <w:marRight w:val="0"/>
      <w:marTop w:val="0"/>
      <w:marBottom w:val="0"/>
      <w:divBdr>
        <w:top w:val="none" w:sz="0" w:space="0" w:color="auto"/>
        <w:left w:val="none" w:sz="0" w:space="0" w:color="auto"/>
        <w:bottom w:val="none" w:sz="0" w:space="0" w:color="auto"/>
        <w:right w:val="none" w:sz="0" w:space="0" w:color="auto"/>
      </w:divBdr>
    </w:div>
    <w:div w:id="1746148037">
      <w:bodyDiv w:val="1"/>
      <w:marLeft w:val="0"/>
      <w:marRight w:val="0"/>
      <w:marTop w:val="0"/>
      <w:marBottom w:val="0"/>
      <w:divBdr>
        <w:top w:val="none" w:sz="0" w:space="0" w:color="auto"/>
        <w:left w:val="none" w:sz="0" w:space="0" w:color="auto"/>
        <w:bottom w:val="none" w:sz="0" w:space="0" w:color="auto"/>
        <w:right w:val="none" w:sz="0" w:space="0" w:color="auto"/>
      </w:divBdr>
    </w:div>
    <w:div w:id="179767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ozorro.gov.ua/tender/UA-2026-08-31-003812-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1221</Words>
  <Characters>696</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Олександр Гаврильчук</cp:lastModifiedBy>
  <cp:revision>35</cp:revision>
  <cp:lastPrinted>2025-06-10T06:21:00Z</cp:lastPrinted>
  <dcterms:created xsi:type="dcterms:W3CDTF">2024-07-30T06:22:00Z</dcterms:created>
  <dcterms:modified xsi:type="dcterms:W3CDTF">2026-09-02T11:55:00Z</dcterms:modified>
</cp:coreProperties>
</file>